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0C72" w14:textId="42AE9D26" w:rsidR="00794D2F" w:rsidRPr="004944F6" w:rsidRDefault="004944F6" w:rsidP="004944F6">
      <w:pPr>
        <w:jc w:val="distribute"/>
        <w:rPr>
          <w:rFonts w:ascii="方正公文小标宋" w:eastAsia="方正公文小标宋" w:hAnsi="方正公文小标宋"/>
          <w:color w:val="FF0000"/>
          <w:sz w:val="80"/>
          <w:szCs w:val="80"/>
          <w:u w:val="thick"/>
        </w:rPr>
      </w:pPr>
      <w:r w:rsidRPr="004944F6">
        <w:rPr>
          <w:rFonts w:ascii="方正公文小标宋" w:eastAsia="方正公文小标宋" w:hAnsi="方正公文小标宋" w:hint="eastAsia"/>
          <w:color w:val="FF0000"/>
          <w:sz w:val="80"/>
          <w:szCs w:val="80"/>
          <w:u w:val="thick"/>
        </w:rPr>
        <w:t>中国农业机械流通协会</w:t>
      </w:r>
    </w:p>
    <w:p w14:paraId="69987A9E" w14:textId="77777777" w:rsidR="004944F6" w:rsidRDefault="004944F6" w:rsidP="00794D2F">
      <w:pPr>
        <w:spacing w:line="760" w:lineRule="exact"/>
        <w:jc w:val="center"/>
        <w:rPr>
          <w:rFonts w:ascii="方正公文小标宋" w:eastAsia="方正公文小标宋" w:hAnsi="方正公文小标宋"/>
          <w:sz w:val="44"/>
          <w:szCs w:val="44"/>
        </w:rPr>
      </w:pPr>
    </w:p>
    <w:p w14:paraId="262609A7" w14:textId="2F4BC428" w:rsidR="000E7315" w:rsidRDefault="00794D2F" w:rsidP="00794D2F">
      <w:pPr>
        <w:spacing w:line="760" w:lineRule="exact"/>
        <w:jc w:val="center"/>
        <w:rPr>
          <w:rFonts w:ascii="方正公文小标宋" w:eastAsia="方正公文小标宋" w:hAnsi="方正公文小标宋"/>
          <w:sz w:val="44"/>
          <w:szCs w:val="44"/>
        </w:rPr>
      </w:pPr>
      <w:r w:rsidRPr="00794D2F">
        <w:rPr>
          <w:rFonts w:ascii="方正公文小标宋" w:eastAsia="方正公文小标宋" w:hAnsi="方正公文小标宋" w:hint="eastAsia"/>
          <w:sz w:val="44"/>
          <w:szCs w:val="44"/>
        </w:rPr>
        <w:t>关于组织农业社会化服务观摩</w:t>
      </w:r>
      <w:r w:rsidR="009C7665">
        <w:rPr>
          <w:rFonts w:ascii="方正公文小标宋" w:eastAsia="方正公文小标宋" w:hAnsi="方正公文小标宋" w:hint="eastAsia"/>
          <w:sz w:val="44"/>
          <w:szCs w:val="44"/>
        </w:rPr>
        <w:t>交流</w:t>
      </w:r>
      <w:r w:rsidRPr="00794D2F">
        <w:rPr>
          <w:rFonts w:ascii="方正公文小标宋" w:eastAsia="方正公文小标宋" w:hAnsi="方正公文小标宋" w:hint="eastAsia"/>
          <w:sz w:val="44"/>
          <w:szCs w:val="44"/>
        </w:rPr>
        <w:t>团</w:t>
      </w:r>
    </w:p>
    <w:p w14:paraId="59D69108" w14:textId="3EA34668" w:rsidR="00794D2F" w:rsidRPr="00794D2F" w:rsidRDefault="00794D2F" w:rsidP="00794D2F">
      <w:pPr>
        <w:spacing w:line="760" w:lineRule="exact"/>
        <w:jc w:val="center"/>
        <w:rPr>
          <w:rFonts w:ascii="方正公文小标宋" w:eastAsia="方正公文小标宋" w:hAnsi="方正公文小标宋"/>
          <w:sz w:val="44"/>
          <w:szCs w:val="44"/>
        </w:rPr>
      </w:pPr>
      <w:r w:rsidRPr="00794D2F">
        <w:rPr>
          <w:rFonts w:ascii="方正公文小标宋" w:eastAsia="方正公文小标宋" w:hAnsi="方正公文小标宋" w:hint="eastAsia"/>
          <w:sz w:val="44"/>
          <w:szCs w:val="44"/>
        </w:rPr>
        <w:t>第</w:t>
      </w:r>
      <w:r w:rsidR="00F16244" w:rsidRPr="00CA2B49">
        <w:rPr>
          <w:rFonts w:ascii="Times New Roman" w:eastAsia="方正公文小标宋" w:hAnsi="Times New Roman" w:cs="Times New Roman"/>
          <w:b/>
          <w:sz w:val="44"/>
          <w:szCs w:val="44"/>
        </w:rPr>
        <w:t>1</w:t>
      </w:r>
      <w:r w:rsidRPr="00794D2F">
        <w:rPr>
          <w:rFonts w:ascii="方正公文小标宋" w:eastAsia="方正公文小标宋" w:hAnsi="方正公文小标宋" w:hint="eastAsia"/>
          <w:sz w:val="44"/>
          <w:szCs w:val="44"/>
        </w:rPr>
        <w:t>期</w:t>
      </w:r>
      <w:r w:rsidR="00FF3B79">
        <w:rPr>
          <w:rFonts w:ascii="方正公文小标宋" w:eastAsia="方正公文小标宋" w:hAnsi="方正公文小标宋" w:hint="eastAsia"/>
          <w:sz w:val="44"/>
          <w:szCs w:val="44"/>
        </w:rPr>
        <w:t>报名</w:t>
      </w:r>
      <w:r w:rsidRPr="00794D2F">
        <w:rPr>
          <w:rFonts w:ascii="方正公文小标宋" w:eastAsia="方正公文小标宋" w:hAnsi="方正公文小标宋" w:hint="eastAsia"/>
          <w:sz w:val="44"/>
          <w:szCs w:val="44"/>
        </w:rPr>
        <w:t>的通知</w:t>
      </w:r>
    </w:p>
    <w:p w14:paraId="2F271CBE" w14:textId="753B2897" w:rsidR="00794D2F" w:rsidRPr="002103FF" w:rsidRDefault="00794D2F">
      <w:pPr>
        <w:rPr>
          <w:sz w:val="44"/>
          <w:szCs w:val="44"/>
        </w:rPr>
      </w:pPr>
    </w:p>
    <w:p w14:paraId="799114F9" w14:textId="73087248" w:rsidR="00794D2F" w:rsidRDefault="00794D2F" w:rsidP="00B90AB7">
      <w:pPr>
        <w:spacing w:line="560" w:lineRule="exact"/>
        <w:rPr>
          <w:rFonts w:ascii="仿宋" w:eastAsia="仿宋" w:hAnsi="仿宋"/>
          <w:sz w:val="32"/>
          <w:szCs w:val="32"/>
        </w:rPr>
      </w:pPr>
      <w:r w:rsidRPr="00794D2F">
        <w:rPr>
          <w:rFonts w:ascii="仿宋" w:eastAsia="仿宋" w:hAnsi="仿宋" w:hint="eastAsia"/>
          <w:sz w:val="32"/>
          <w:szCs w:val="32"/>
        </w:rPr>
        <w:t>各有关单位及个人：</w:t>
      </w:r>
    </w:p>
    <w:p w14:paraId="78931239" w14:textId="397AC07C" w:rsidR="00003672" w:rsidRDefault="00003672" w:rsidP="00B90AB7">
      <w:pPr>
        <w:spacing w:line="560" w:lineRule="exact"/>
        <w:ind w:firstLineChars="200" w:firstLine="640"/>
        <w:rPr>
          <w:rFonts w:ascii="仿宋" w:eastAsia="仿宋" w:hAnsi="仿宋"/>
          <w:sz w:val="32"/>
          <w:szCs w:val="32"/>
        </w:rPr>
      </w:pPr>
      <w:r w:rsidRPr="00794D2F">
        <w:rPr>
          <w:rFonts w:ascii="仿宋" w:eastAsia="仿宋" w:hAnsi="仿宋" w:hint="eastAsia"/>
          <w:sz w:val="32"/>
          <w:szCs w:val="32"/>
        </w:rPr>
        <w:t>发展农业社会化服务，是实现小农户和现代农业有机衔接的基本途径和主要机制，是激发农民生产积极性、发展农业生产力的重要经营方式，已成为构建现代农业经营体系、转变农业发展方式、加快推进农业现代化的重大战略举措。</w:t>
      </w:r>
      <w:r>
        <w:rPr>
          <w:rFonts w:ascii="仿宋" w:eastAsia="仿宋" w:hAnsi="仿宋" w:hint="eastAsia"/>
          <w:sz w:val="32"/>
          <w:szCs w:val="32"/>
        </w:rPr>
        <w:t>近年来，全国</w:t>
      </w:r>
      <w:r w:rsidR="00F6140C">
        <w:rPr>
          <w:rFonts w:ascii="仿宋" w:eastAsia="仿宋" w:hAnsi="仿宋" w:hint="eastAsia"/>
          <w:sz w:val="32"/>
          <w:szCs w:val="32"/>
        </w:rPr>
        <w:t>农业社会化服务在探索</w:t>
      </w:r>
      <w:r w:rsidR="00B349A3">
        <w:rPr>
          <w:rFonts w:ascii="仿宋" w:eastAsia="仿宋" w:hAnsi="仿宋" w:hint="eastAsia"/>
          <w:sz w:val="32"/>
          <w:szCs w:val="32"/>
        </w:rPr>
        <w:t>、</w:t>
      </w:r>
      <w:r w:rsidR="00F6140C">
        <w:rPr>
          <w:rFonts w:ascii="仿宋" w:eastAsia="仿宋" w:hAnsi="仿宋" w:hint="eastAsia"/>
          <w:sz w:val="32"/>
          <w:szCs w:val="32"/>
        </w:rPr>
        <w:t>创新中蓬勃发展，不断涌现出</w:t>
      </w:r>
      <w:r w:rsidR="009B5A47">
        <w:rPr>
          <w:rFonts w:ascii="仿宋" w:eastAsia="仿宋" w:hAnsi="仿宋" w:hint="eastAsia"/>
          <w:sz w:val="32"/>
          <w:szCs w:val="32"/>
        </w:rPr>
        <w:t>可复制、可推广的</w:t>
      </w:r>
      <w:r>
        <w:rPr>
          <w:rFonts w:ascii="仿宋" w:eastAsia="仿宋" w:hAnsi="仿宋" w:hint="eastAsia"/>
          <w:sz w:val="32"/>
          <w:szCs w:val="32"/>
        </w:rPr>
        <w:t>新做法、</w:t>
      </w:r>
      <w:r w:rsidR="00F6140C">
        <w:rPr>
          <w:rFonts w:ascii="仿宋" w:eastAsia="仿宋" w:hAnsi="仿宋" w:hint="eastAsia"/>
          <w:sz w:val="32"/>
          <w:szCs w:val="32"/>
        </w:rPr>
        <w:t>新经验、</w:t>
      </w:r>
      <w:r>
        <w:rPr>
          <w:rFonts w:ascii="仿宋" w:eastAsia="仿宋" w:hAnsi="仿宋" w:hint="eastAsia"/>
          <w:sz w:val="32"/>
          <w:szCs w:val="32"/>
        </w:rPr>
        <w:t>新模式</w:t>
      </w:r>
      <w:r w:rsidR="009B5A47">
        <w:rPr>
          <w:rFonts w:ascii="仿宋" w:eastAsia="仿宋" w:hAnsi="仿宋" w:hint="eastAsia"/>
          <w:sz w:val="32"/>
          <w:szCs w:val="32"/>
        </w:rPr>
        <w:t>。</w:t>
      </w:r>
    </w:p>
    <w:p w14:paraId="7CDD98EE" w14:textId="34AD2DFA" w:rsidR="00787484" w:rsidRDefault="00003672" w:rsidP="00B90AB7">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年“中央一号文件”指出，</w:t>
      </w:r>
      <w:r w:rsidR="00794D2F" w:rsidRPr="00794D2F">
        <w:rPr>
          <w:rFonts w:ascii="仿宋" w:eastAsia="仿宋" w:hAnsi="仿宋" w:hint="eastAsia"/>
          <w:sz w:val="32"/>
          <w:szCs w:val="32"/>
        </w:rPr>
        <w:t>实施农业社会化服务促进行动，大力发展代耕代种、代管代收、全程托管等社会化服务，鼓励区域性综合服务平台建设，促进农业节本增效、提质增效、营销增效。</w:t>
      </w:r>
      <w:r>
        <w:rPr>
          <w:rFonts w:ascii="仿宋" w:eastAsia="仿宋" w:hAnsi="仿宋" w:hint="eastAsia"/>
          <w:sz w:val="32"/>
          <w:szCs w:val="32"/>
        </w:rPr>
        <w:t>为</w:t>
      </w:r>
      <w:r w:rsidR="00406C55">
        <w:rPr>
          <w:rFonts w:ascii="仿宋" w:eastAsia="仿宋" w:hAnsi="仿宋" w:hint="eastAsia"/>
          <w:sz w:val="32"/>
          <w:szCs w:val="32"/>
        </w:rPr>
        <w:t>促进</w:t>
      </w:r>
      <w:r w:rsidR="00406C55" w:rsidRPr="00F7423B">
        <w:rPr>
          <w:rFonts w:ascii="仿宋" w:eastAsia="仿宋" w:hAnsi="仿宋" w:hint="eastAsia"/>
          <w:sz w:val="32"/>
          <w:szCs w:val="32"/>
        </w:rPr>
        <w:t>农业社会化服务</w:t>
      </w:r>
      <w:r w:rsidR="00406C55">
        <w:rPr>
          <w:rFonts w:ascii="仿宋" w:eastAsia="仿宋" w:hAnsi="仿宋" w:hint="eastAsia"/>
          <w:sz w:val="32"/>
          <w:szCs w:val="32"/>
        </w:rPr>
        <w:t>高质量发展，推动</w:t>
      </w:r>
      <w:r>
        <w:rPr>
          <w:rFonts w:ascii="仿宋" w:eastAsia="仿宋" w:hAnsi="仿宋" w:hint="eastAsia"/>
          <w:sz w:val="32"/>
          <w:szCs w:val="32"/>
        </w:rPr>
        <w:t>农机行业</w:t>
      </w:r>
      <w:r w:rsidR="00F7423B">
        <w:rPr>
          <w:rFonts w:ascii="仿宋" w:eastAsia="仿宋" w:hAnsi="仿宋" w:hint="eastAsia"/>
          <w:sz w:val="32"/>
          <w:szCs w:val="32"/>
        </w:rPr>
        <w:t>转型升级，</w:t>
      </w:r>
      <w:r w:rsidR="00787484">
        <w:rPr>
          <w:rFonts w:ascii="仿宋" w:eastAsia="仿宋" w:hAnsi="仿宋" w:hint="eastAsia"/>
          <w:sz w:val="32"/>
          <w:szCs w:val="32"/>
        </w:rPr>
        <w:t>中国农业机械流通协会</w:t>
      </w:r>
      <w:r w:rsidR="000C38A2">
        <w:rPr>
          <w:rFonts w:ascii="仿宋" w:eastAsia="仿宋" w:hAnsi="仿宋" w:hint="eastAsia"/>
          <w:sz w:val="32"/>
          <w:szCs w:val="32"/>
        </w:rPr>
        <w:t>农业社会化服务分会</w:t>
      </w:r>
      <w:r w:rsidR="00787484">
        <w:rPr>
          <w:rFonts w:ascii="仿宋" w:eastAsia="仿宋" w:hAnsi="仿宋" w:hint="eastAsia"/>
          <w:sz w:val="32"/>
          <w:szCs w:val="32"/>
        </w:rPr>
        <w:t>决定开展</w:t>
      </w:r>
      <w:r w:rsidR="00787484" w:rsidRPr="00787484">
        <w:rPr>
          <w:rFonts w:ascii="仿宋" w:eastAsia="仿宋" w:hAnsi="仿宋" w:hint="eastAsia"/>
          <w:sz w:val="32"/>
          <w:szCs w:val="32"/>
        </w:rPr>
        <w:t>农业社会化服务</w:t>
      </w:r>
      <w:r w:rsidR="009C7665">
        <w:rPr>
          <w:rFonts w:ascii="仿宋" w:eastAsia="仿宋" w:hAnsi="仿宋" w:hint="eastAsia"/>
          <w:sz w:val="32"/>
          <w:szCs w:val="32"/>
        </w:rPr>
        <w:t>观摩交流</w:t>
      </w:r>
      <w:r w:rsidR="00787484" w:rsidRPr="00787484">
        <w:rPr>
          <w:rFonts w:ascii="仿宋" w:eastAsia="仿宋" w:hAnsi="仿宋" w:hint="eastAsia"/>
          <w:sz w:val="32"/>
          <w:szCs w:val="32"/>
        </w:rPr>
        <w:t>团</w:t>
      </w:r>
      <w:r w:rsidR="00787484">
        <w:rPr>
          <w:rFonts w:ascii="仿宋" w:eastAsia="仿宋" w:hAnsi="仿宋" w:hint="eastAsia"/>
          <w:sz w:val="32"/>
          <w:szCs w:val="32"/>
        </w:rPr>
        <w:t>工作，</w:t>
      </w:r>
      <w:r w:rsidR="00322B59">
        <w:rPr>
          <w:rFonts w:ascii="仿宋" w:eastAsia="仿宋" w:hAnsi="仿宋" w:hint="eastAsia"/>
          <w:sz w:val="32"/>
          <w:szCs w:val="32"/>
        </w:rPr>
        <w:t>组织实地观摩、</w:t>
      </w:r>
      <w:r w:rsidR="00662795">
        <w:rPr>
          <w:rFonts w:ascii="仿宋" w:eastAsia="仿宋" w:hAnsi="仿宋" w:hint="eastAsia"/>
          <w:sz w:val="32"/>
          <w:szCs w:val="32"/>
        </w:rPr>
        <w:t>研讨</w:t>
      </w:r>
      <w:r w:rsidR="00322B59">
        <w:rPr>
          <w:rFonts w:ascii="仿宋" w:eastAsia="仿宋" w:hAnsi="仿宋" w:hint="eastAsia"/>
          <w:sz w:val="32"/>
          <w:szCs w:val="32"/>
        </w:rPr>
        <w:t>交流，</w:t>
      </w:r>
      <w:r w:rsidR="00406C55">
        <w:rPr>
          <w:rFonts w:ascii="仿宋" w:eastAsia="仿宋" w:hAnsi="仿宋" w:hint="eastAsia"/>
          <w:sz w:val="32"/>
          <w:szCs w:val="32"/>
        </w:rPr>
        <w:t>学习</w:t>
      </w:r>
      <w:r w:rsidR="00406C55" w:rsidRPr="00787484">
        <w:rPr>
          <w:rFonts w:ascii="仿宋" w:eastAsia="仿宋" w:hAnsi="仿宋" w:hint="eastAsia"/>
          <w:sz w:val="32"/>
          <w:szCs w:val="32"/>
        </w:rPr>
        <w:t>典型案例</w:t>
      </w:r>
      <w:r w:rsidR="00966855">
        <w:rPr>
          <w:rFonts w:ascii="仿宋" w:eastAsia="仿宋" w:hAnsi="仿宋" w:hint="eastAsia"/>
          <w:sz w:val="32"/>
          <w:szCs w:val="32"/>
        </w:rPr>
        <w:t>和</w:t>
      </w:r>
      <w:r w:rsidR="00406C55" w:rsidRPr="00787484">
        <w:rPr>
          <w:rFonts w:ascii="仿宋" w:eastAsia="仿宋" w:hAnsi="仿宋" w:hint="eastAsia"/>
          <w:sz w:val="32"/>
          <w:szCs w:val="32"/>
        </w:rPr>
        <w:t>经验</w:t>
      </w:r>
      <w:r w:rsidR="0078562A">
        <w:rPr>
          <w:rFonts w:ascii="仿宋" w:eastAsia="仿宋" w:hAnsi="仿宋" w:hint="eastAsia"/>
          <w:sz w:val="32"/>
          <w:szCs w:val="32"/>
        </w:rPr>
        <w:t>模式</w:t>
      </w:r>
      <w:r w:rsidR="00787484">
        <w:rPr>
          <w:rFonts w:ascii="仿宋" w:eastAsia="仿宋" w:hAnsi="仿宋" w:hint="eastAsia"/>
          <w:sz w:val="32"/>
          <w:szCs w:val="32"/>
        </w:rPr>
        <w:t>。</w:t>
      </w:r>
      <w:proofErr w:type="gramStart"/>
      <w:r w:rsidR="00787484">
        <w:rPr>
          <w:rFonts w:ascii="仿宋" w:eastAsia="仿宋" w:hAnsi="仿宋" w:hint="eastAsia"/>
          <w:sz w:val="32"/>
          <w:szCs w:val="32"/>
        </w:rPr>
        <w:t>兹发布</w:t>
      </w:r>
      <w:proofErr w:type="gramEnd"/>
      <w:r w:rsidR="00787484">
        <w:rPr>
          <w:rFonts w:ascii="仿宋" w:eastAsia="仿宋" w:hAnsi="仿宋" w:hint="eastAsia"/>
          <w:sz w:val="32"/>
          <w:szCs w:val="32"/>
        </w:rPr>
        <w:t>第</w:t>
      </w:r>
      <w:r w:rsidR="00406C55">
        <w:rPr>
          <w:rFonts w:ascii="仿宋" w:eastAsia="仿宋" w:hAnsi="仿宋" w:hint="eastAsia"/>
          <w:sz w:val="32"/>
          <w:szCs w:val="32"/>
        </w:rPr>
        <w:t>1</w:t>
      </w:r>
      <w:r w:rsidR="00787484">
        <w:rPr>
          <w:rFonts w:ascii="仿宋" w:eastAsia="仿宋" w:hAnsi="仿宋" w:hint="eastAsia"/>
          <w:sz w:val="32"/>
          <w:szCs w:val="32"/>
        </w:rPr>
        <w:t>期活动</w:t>
      </w:r>
      <w:r w:rsidR="009964DD">
        <w:rPr>
          <w:rFonts w:ascii="仿宋" w:eastAsia="仿宋" w:hAnsi="仿宋" w:hint="eastAsia"/>
          <w:sz w:val="32"/>
          <w:szCs w:val="32"/>
        </w:rPr>
        <w:t>的</w:t>
      </w:r>
      <w:r w:rsidR="00CC39B2">
        <w:rPr>
          <w:rFonts w:ascii="仿宋" w:eastAsia="仿宋" w:hAnsi="仿宋" w:hint="eastAsia"/>
          <w:sz w:val="32"/>
          <w:szCs w:val="32"/>
        </w:rPr>
        <w:t>有关</w:t>
      </w:r>
      <w:r w:rsidR="00787484">
        <w:rPr>
          <w:rFonts w:ascii="仿宋" w:eastAsia="仿宋" w:hAnsi="仿宋" w:hint="eastAsia"/>
          <w:sz w:val="32"/>
          <w:szCs w:val="32"/>
        </w:rPr>
        <w:t>信息</w:t>
      </w:r>
      <w:r w:rsidR="00CC39B2">
        <w:rPr>
          <w:rFonts w:ascii="仿宋" w:eastAsia="仿宋" w:hAnsi="仿宋" w:hint="eastAsia"/>
          <w:sz w:val="32"/>
          <w:szCs w:val="32"/>
        </w:rPr>
        <w:t>如下，欢迎参加。</w:t>
      </w:r>
    </w:p>
    <w:p w14:paraId="47E4B332" w14:textId="4A59A0E0" w:rsidR="00787484" w:rsidRPr="00B249D4" w:rsidRDefault="00787484" w:rsidP="00B90AB7">
      <w:pPr>
        <w:spacing w:line="560" w:lineRule="exact"/>
        <w:ind w:firstLineChars="200" w:firstLine="640"/>
        <w:rPr>
          <w:rFonts w:ascii="黑体" w:eastAsia="黑体" w:hAnsi="黑体"/>
          <w:sz w:val="32"/>
          <w:szCs w:val="32"/>
        </w:rPr>
      </w:pPr>
      <w:r w:rsidRPr="00B249D4">
        <w:rPr>
          <w:rFonts w:ascii="黑体" w:eastAsia="黑体" w:hAnsi="黑体" w:hint="eastAsia"/>
          <w:sz w:val="32"/>
          <w:szCs w:val="32"/>
        </w:rPr>
        <w:t>一、活动名称</w:t>
      </w:r>
    </w:p>
    <w:p w14:paraId="6B7D8392" w14:textId="00FDC270" w:rsidR="00787484" w:rsidRDefault="00787484" w:rsidP="00B90AB7">
      <w:pPr>
        <w:spacing w:line="560" w:lineRule="exact"/>
        <w:ind w:firstLineChars="200" w:firstLine="640"/>
        <w:rPr>
          <w:rFonts w:ascii="仿宋" w:eastAsia="仿宋" w:hAnsi="仿宋"/>
          <w:sz w:val="32"/>
          <w:szCs w:val="32"/>
        </w:rPr>
      </w:pPr>
      <w:r w:rsidRPr="00787484">
        <w:rPr>
          <w:rFonts w:ascii="仿宋" w:eastAsia="仿宋" w:hAnsi="仿宋" w:hint="eastAsia"/>
          <w:sz w:val="32"/>
          <w:szCs w:val="32"/>
        </w:rPr>
        <w:t>农业社会化服务</w:t>
      </w:r>
      <w:r w:rsidR="009C7665">
        <w:rPr>
          <w:rFonts w:ascii="仿宋" w:eastAsia="仿宋" w:hAnsi="仿宋" w:hint="eastAsia"/>
          <w:sz w:val="32"/>
          <w:szCs w:val="32"/>
        </w:rPr>
        <w:t>观摩交流</w:t>
      </w:r>
      <w:r w:rsidRPr="00787484">
        <w:rPr>
          <w:rFonts w:ascii="仿宋" w:eastAsia="仿宋" w:hAnsi="仿宋" w:hint="eastAsia"/>
          <w:sz w:val="32"/>
          <w:szCs w:val="32"/>
        </w:rPr>
        <w:t>团</w:t>
      </w:r>
      <w:r w:rsidR="00C610E7" w:rsidRPr="00C610E7">
        <w:rPr>
          <w:rFonts w:ascii="仿宋" w:eastAsia="仿宋" w:hAnsi="仿宋" w:hint="eastAsia"/>
          <w:sz w:val="32"/>
          <w:szCs w:val="32"/>
        </w:rPr>
        <w:t>第</w:t>
      </w:r>
      <w:r w:rsidR="00C610E7" w:rsidRPr="00C610E7">
        <w:rPr>
          <w:rFonts w:ascii="仿宋" w:eastAsia="仿宋" w:hAnsi="仿宋"/>
          <w:sz w:val="32"/>
          <w:szCs w:val="32"/>
        </w:rPr>
        <w:t>1期</w:t>
      </w:r>
    </w:p>
    <w:p w14:paraId="4C69FA7D" w14:textId="625AD8A4" w:rsidR="00787484" w:rsidRPr="00B249D4" w:rsidRDefault="00787484" w:rsidP="00963053">
      <w:pPr>
        <w:spacing w:line="540" w:lineRule="exact"/>
        <w:ind w:firstLineChars="200" w:firstLine="640"/>
        <w:rPr>
          <w:rFonts w:ascii="黑体" w:eastAsia="黑体" w:hAnsi="黑体"/>
          <w:sz w:val="32"/>
          <w:szCs w:val="32"/>
        </w:rPr>
      </w:pPr>
      <w:r w:rsidRPr="00B249D4">
        <w:rPr>
          <w:rFonts w:ascii="黑体" w:eastAsia="黑体" w:hAnsi="黑体" w:hint="eastAsia"/>
          <w:sz w:val="32"/>
          <w:szCs w:val="32"/>
        </w:rPr>
        <w:lastRenderedPageBreak/>
        <w:t>二、时间</w:t>
      </w:r>
      <w:r w:rsidR="006A61B6">
        <w:rPr>
          <w:rFonts w:ascii="黑体" w:eastAsia="黑体" w:hAnsi="黑体" w:hint="eastAsia"/>
          <w:sz w:val="32"/>
          <w:szCs w:val="32"/>
        </w:rPr>
        <w:t>地点</w:t>
      </w:r>
    </w:p>
    <w:p w14:paraId="179FC50D" w14:textId="45470EAA" w:rsidR="00787484" w:rsidRDefault="00787484" w:rsidP="00963053">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年4月中</w:t>
      </w:r>
      <w:r w:rsidR="005742A2">
        <w:rPr>
          <w:rFonts w:ascii="仿宋" w:eastAsia="仿宋" w:hAnsi="仿宋" w:hint="eastAsia"/>
          <w:sz w:val="32"/>
          <w:szCs w:val="32"/>
        </w:rPr>
        <w:t>下</w:t>
      </w:r>
      <w:r>
        <w:rPr>
          <w:rFonts w:ascii="仿宋" w:eastAsia="仿宋" w:hAnsi="仿宋" w:hint="eastAsia"/>
          <w:sz w:val="32"/>
          <w:szCs w:val="32"/>
        </w:rPr>
        <w:t>旬</w:t>
      </w:r>
      <w:r w:rsidR="00464E9D">
        <w:rPr>
          <w:rFonts w:ascii="仿宋" w:eastAsia="仿宋" w:hAnsi="仿宋" w:hint="eastAsia"/>
          <w:sz w:val="32"/>
          <w:szCs w:val="32"/>
        </w:rPr>
        <w:t>，</w:t>
      </w:r>
      <w:r w:rsidR="006A61B6">
        <w:rPr>
          <w:rFonts w:ascii="仿宋" w:eastAsia="仿宋" w:hAnsi="仿宋" w:hint="eastAsia"/>
          <w:sz w:val="32"/>
          <w:szCs w:val="32"/>
        </w:rPr>
        <w:t>河北省滦州市</w:t>
      </w:r>
      <w:r w:rsidR="0083628B">
        <w:rPr>
          <w:rFonts w:ascii="仿宋" w:eastAsia="仿宋" w:hAnsi="仿宋" w:hint="eastAsia"/>
          <w:sz w:val="32"/>
          <w:szCs w:val="32"/>
        </w:rPr>
        <w:t>。</w:t>
      </w:r>
    </w:p>
    <w:p w14:paraId="08FD051A" w14:textId="693BAFB2" w:rsidR="006A61B6" w:rsidRDefault="00787484" w:rsidP="00963053">
      <w:pPr>
        <w:spacing w:line="540" w:lineRule="exact"/>
        <w:ind w:firstLineChars="200" w:firstLine="640"/>
        <w:rPr>
          <w:rFonts w:ascii="黑体" w:eastAsia="黑体" w:hAnsi="黑体"/>
          <w:sz w:val="32"/>
          <w:szCs w:val="32"/>
        </w:rPr>
      </w:pPr>
      <w:r w:rsidRPr="00B249D4">
        <w:rPr>
          <w:rFonts w:ascii="黑体" w:eastAsia="黑体" w:hAnsi="黑体" w:hint="eastAsia"/>
          <w:sz w:val="32"/>
          <w:szCs w:val="32"/>
        </w:rPr>
        <w:t>三、</w:t>
      </w:r>
      <w:r w:rsidR="006A61B6">
        <w:rPr>
          <w:rFonts w:ascii="黑体" w:eastAsia="黑体" w:hAnsi="黑体" w:hint="eastAsia"/>
          <w:sz w:val="32"/>
          <w:szCs w:val="32"/>
        </w:rPr>
        <w:t>典型案例</w:t>
      </w:r>
    </w:p>
    <w:p w14:paraId="31D03D78" w14:textId="5EE3C96B" w:rsidR="006A61B6" w:rsidRPr="006A61B6" w:rsidRDefault="005C5055" w:rsidP="00963053">
      <w:pPr>
        <w:spacing w:line="540" w:lineRule="exact"/>
        <w:ind w:firstLineChars="200" w:firstLine="640"/>
        <w:rPr>
          <w:rFonts w:ascii="仿宋" w:eastAsia="仿宋" w:hAnsi="仿宋"/>
          <w:sz w:val="32"/>
          <w:szCs w:val="32"/>
        </w:rPr>
      </w:pPr>
      <w:r w:rsidRPr="005C5055">
        <w:rPr>
          <w:rFonts w:ascii="仿宋" w:eastAsia="仿宋" w:hAnsi="仿宋" w:hint="eastAsia"/>
          <w:sz w:val="32"/>
          <w:szCs w:val="32"/>
        </w:rPr>
        <w:t>滦州</w:t>
      </w:r>
      <w:proofErr w:type="gramStart"/>
      <w:r w:rsidRPr="005C5055">
        <w:rPr>
          <w:rFonts w:ascii="仿宋" w:eastAsia="仿宋" w:hAnsi="仿宋" w:hint="eastAsia"/>
          <w:sz w:val="32"/>
          <w:szCs w:val="32"/>
        </w:rPr>
        <w:t>百信农机</w:t>
      </w:r>
      <w:proofErr w:type="gramEnd"/>
      <w:r w:rsidRPr="005C5055">
        <w:rPr>
          <w:rFonts w:ascii="仿宋" w:eastAsia="仿宋" w:hAnsi="仿宋" w:hint="eastAsia"/>
          <w:sz w:val="32"/>
          <w:szCs w:val="32"/>
        </w:rPr>
        <w:t>服务专业合作社</w:t>
      </w:r>
      <w:r w:rsidR="00BF5786">
        <w:rPr>
          <w:rFonts w:ascii="仿宋" w:eastAsia="仿宋" w:hAnsi="仿宋" w:hint="eastAsia"/>
          <w:sz w:val="32"/>
          <w:szCs w:val="32"/>
        </w:rPr>
        <w:t>（</w:t>
      </w:r>
      <w:r w:rsidR="00BF5786" w:rsidRPr="00BF5786">
        <w:rPr>
          <w:rFonts w:ascii="仿宋" w:eastAsia="仿宋" w:hAnsi="仿宋" w:hint="eastAsia"/>
          <w:sz w:val="32"/>
          <w:szCs w:val="32"/>
        </w:rPr>
        <w:t>滦州</w:t>
      </w:r>
      <w:proofErr w:type="gramStart"/>
      <w:r w:rsidR="00BF5786" w:rsidRPr="00BF5786">
        <w:rPr>
          <w:rFonts w:ascii="仿宋" w:eastAsia="仿宋" w:hAnsi="仿宋" w:hint="eastAsia"/>
          <w:sz w:val="32"/>
          <w:szCs w:val="32"/>
        </w:rPr>
        <w:t>百信花</w:t>
      </w:r>
      <w:proofErr w:type="gramEnd"/>
      <w:r w:rsidR="00BF5786" w:rsidRPr="00BF5786">
        <w:rPr>
          <w:rFonts w:ascii="仿宋" w:eastAsia="仿宋" w:hAnsi="仿宋" w:hint="eastAsia"/>
          <w:sz w:val="32"/>
          <w:szCs w:val="32"/>
        </w:rPr>
        <w:t>生种植专业合作社</w:t>
      </w:r>
      <w:r w:rsidR="00BF5786">
        <w:rPr>
          <w:rFonts w:ascii="仿宋" w:eastAsia="仿宋" w:hAnsi="仿宋" w:hint="eastAsia"/>
          <w:sz w:val="32"/>
          <w:szCs w:val="32"/>
        </w:rPr>
        <w:t>）</w:t>
      </w:r>
      <w:r w:rsidR="006A61B6">
        <w:rPr>
          <w:rFonts w:ascii="仿宋" w:eastAsia="仿宋" w:hAnsi="仿宋" w:hint="eastAsia"/>
          <w:sz w:val="32"/>
          <w:szCs w:val="32"/>
        </w:rPr>
        <w:t>，具体</w:t>
      </w:r>
      <w:r w:rsidR="00200E9B">
        <w:rPr>
          <w:rFonts w:ascii="仿宋" w:eastAsia="仿宋" w:hAnsi="仿宋" w:hint="eastAsia"/>
          <w:sz w:val="32"/>
          <w:szCs w:val="32"/>
        </w:rPr>
        <w:t>情况</w:t>
      </w:r>
      <w:r w:rsidR="006A61B6">
        <w:rPr>
          <w:rFonts w:ascii="仿宋" w:eastAsia="仿宋" w:hAnsi="仿宋" w:hint="eastAsia"/>
          <w:sz w:val="32"/>
          <w:szCs w:val="32"/>
        </w:rPr>
        <w:t>详见附件1。</w:t>
      </w:r>
    </w:p>
    <w:p w14:paraId="2966A445" w14:textId="6A323104" w:rsidR="00787484" w:rsidRPr="00B249D4" w:rsidRDefault="006A61B6" w:rsidP="00963053">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787484" w:rsidRPr="00B249D4">
        <w:rPr>
          <w:rFonts w:ascii="黑体" w:eastAsia="黑体" w:hAnsi="黑体" w:hint="eastAsia"/>
          <w:sz w:val="32"/>
          <w:szCs w:val="32"/>
        </w:rPr>
        <w:t>、课程设计</w:t>
      </w:r>
    </w:p>
    <w:p w14:paraId="00CD043A" w14:textId="44F07A41" w:rsidR="00787484" w:rsidRDefault="005F7FFD" w:rsidP="00963053">
      <w:pPr>
        <w:spacing w:line="540" w:lineRule="exact"/>
        <w:ind w:firstLineChars="200" w:firstLine="640"/>
        <w:rPr>
          <w:rFonts w:ascii="仿宋" w:eastAsia="仿宋" w:hAnsi="仿宋"/>
          <w:sz w:val="32"/>
          <w:szCs w:val="32"/>
        </w:rPr>
      </w:pPr>
      <w:r>
        <w:rPr>
          <w:rFonts w:ascii="仿宋" w:eastAsia="仿宋" w:hAnsi="仿宋" w:hint="eastAsia"/>
          <w:sz w:val="32"/>
          <w:szCs w:val="32"/>
        </w:rPr>
        <w:t>安排</w:t>
      </w:r>
      <w:r w:rsidR="000B2566">
        <w:rPr>
          <w:rFonts w:ascii="仿宋" w:eastAsia="仿宋" w:hAnsi="仿宋" w:hint="eastAsia"/>
          <w:sz w:val="32"/>
          <w:szCs w:val="32"/>
        </w:rPr>
        <w:t>实地</w:t>
      </w:r>
      <w:r w:rsidR="00317E15">
        <w:rPr>
          <w:rFonts w:ascii="仿宋" w:eastAsia="仿宋" w:hAnsi="仿宋" w:hint="eastAsia"/>
          <w:sz w:val="32"/>
          <w:szCs w:val="32"/>
        </w:rPr>
        <w:t>考察</w:t>
      </w:r>
      <w:r w:rsidR="00530732">
        <w:rPr>
          <w:rFonts w:ascii="仿宋" w:eastAsia="仿宋" w:hAnsi="仿宋" w:hint="eastAsia"/>
          <w:sz w:val="32"/>
          <w:szCs w:val="32"/>
        </w:rPr>
        <w:t>、</w:t>
      </w:r>
      <w:r w:rsidR="000B2566">
        <w:rPr>
          <w:rFonts w:ascii="仿宋" w:eastAsia="仿宋" w:hAnsi="仿宋" w:hint="eastAsia"/>
          <w:sz w:val="32"/>
          <w:szCs w:val="32"/>
        </w:rPr>
        <w:t>调研</w:t>
      </w:r>
      <w:r w:rsidR="00E962F1">
        <w:rPr>
          <w:rFonts w:ascii="仿宋" w:eastAsia="仿宋" w:hAnsi="仿宋" w:hint="eastAsia"/>
          <w:sz w:val="32"/>
          <w:szCs w:val="32"/>
        </w:rPr>
        <w:t>，全面了解典型案例</w:t>
      </w:r>
      <w:r w:rsidR="00615D5C">
        <w:rPr>
          <w:rFonts w:ascii="仿宋" w:eastAsia="仿宋" w:hAnsi="仿宋" w:hint="eastAsia"/>
          <w:sz w:val="32"/>
          <w:szCs w:val="32"/>
        </w:rPr>
        <w:t>、经验模式</w:t>
      </w:r>
      <w:r w:rsidR="000B2566">
        <w:rPr>
          <w:rFonts w:ascii="仿宋" w:eastAsia="仿宋" w:hAnsi="仿宋" w:hint="eastAsia"/>
          <w:sz w:val="32"/>
          <w:szCs w:val="32"/>
        </w:rPr>
        <w:t>，听取案例主要负责人专题报告，邀请专家、学者专题授课</w:t>
      </w:r>
      <w:r w:rsidR="00120E62">
        <w:rPr>
          <w:rFonts w:ascii="仿宋" w:eastAsia="仿宋" w:hAnsi="仿宋" w:hint="eastAsia"/>
          <w:sz w:val="32"/>
          <w:szCs w:val="32"/>
        </w:rPr>
        <w:t>、辅导</w:t>
      </w:r>
      <w:r w:rsidR="000B2566">
        <w:rPr>
          <w:rFonts w:ascii="仿宋" w:eastAsia="仿宋" w:hAnsi="仿宋" w:hint="eastAsia"/>
          <w:sz w:val="32"/>
          <w:szCs w:val="32"/>
        </w:rPr>
        <w:t>，</w:t>
      </w:r>
      <w:r>
        <w:rPr>
          <w:rFonts w:ascii="仿宋" w:eastAsia="仿宋" w:hAnsi="仿宋" w:hint="eastAsia"/>
          <w:sz w:val="32"/>
          <w:szCs w:val="32"/>
        </w:rPr>
        <w:t>组织</w:t>
      </w:r>
      <w:r w:rsidR="000B2566">
        <w:rPr>
          <w:rFonts w:ascii="仿宋" w:eastAsia="仿宋" w:hAnsi="仿宋" w:hint="eastAsia"/>
          <w:sz w:val="32"/>
          <w:szCs w:val="32"/>
        </w:rPr>
        <w:t>研讨交流</w:t>
      </w:r>
      <w:r w:rsidR="00272E90">
        <w:rPr>
          <w:rFonts w:ascii="仿宋" w:eastAsia="仿宋" w:hAnsi="仿宋" w:hint="eastAsia"/>
          <w:sz w:val="32"/>
          <w:szCs w:val="32"/>
        </w:rPr>
        <w:t>、资源对接</w:t>
      </w:r>
      <w:r w:rsidR="00B90AB7">
        <w:rPr>
          <w:rFonts w:ascii="仿宋" w:eastAsia="仿宋" w:hAnsi="仿宋" w:hint="eastAsia"/>
          <w:sz w:val="32"/>
          <w:szCs w:val="32"/>
        </w:rPr>
        <w:t>，具体</w:t>
      </w:r>
      <w:r w:rsidR="00673312">
        <w:rPr>
          <w:rFonts w:ascii="仿宋" w:eastAsia="仿宋" w:hAnsi="仿宋" w:hint="eastAsia"/>
          <w:sz w:val="32"/>
          <w:szCs w:val="32"/>
        </w:rPr>
        <w:t>日程</w:t>
      </w:r>
      <w:r w:rsidR="00B03876">
        <w:rPr>
          <w:rFonts w:ascii="仿宋" w:eastAsia="仿宋" w:hAnsi="仿宋" w:hint="eastAsia"/>
          <w:sz w:val="32"/>
          <w:szCs w:val="32"/>
        </w:rPr>
        <w:t>安排</w:t>
      </w:r>
      <w:r w:rsidR="00E33384">
        <w:rPr>
          <w:rFonts w:ascii="仿宋" w:eastAsia="仿宋" w:hAnsi="仿宋" w:hint="eastAsia"/>
          <w:sz w:val="32"/>
          <w:szCs w:val="32"/>
        </w:rPr>
        <w:t>详见附件</w:t>
      </w:r>
      <w:r w:rsidR="006A61B6">
        <w:rPr>
          <w:rFonts w:ascii="仿宋" w:eastAsia="仿宋" w:hAnsi="仿宋" w:hint="eastAsia"/>
          <w:sz w:val="32"/>
          <w:szCs w:val="32"/>
        </w:rPr>
        <w:t>2</w:t>
      </w:r>
      <w:r w:rsidR="00B90AB7">
        <w:rPr>
          <w:rFonts w:ascii="仿宋" w:eastAsia="仿宋" w:hAnsi="仿宋" w:hint="eastAsia"/>
          <w:sz w:val="32"/>
          <w:szCs w:val="32"/>
        </w:rPr>
        <w:t>。</w:t>
      </w:r>
    </w:p>
    <w:p w14:paraId="38EF88DA" w14:textId="54BB12E5" w:rsidR="00E33384" w:rsidRDefault="00E33384" w:rsidP="00963053">
      <w:pPr>
        <w:spacing w:line="540" w:lineRule="exact"/>
        <w:ind w:firstLineChars="200" w:firstLine="640"/>
        <w:rPr>
          <w:rFonts w:ascii="黑体" w:eastAsia="黑体" w:hAnsi="黑体"/>
          <w:sz w:val="32"/>
          <w:szCs w:val="32"/>
        </w:rPr>
      </w:pPr>
      <w:r w:rsidRPr="000B2566">
        <w:rPr>
          <w:rFonts w:ascii="黑体" w:eastAsia="黑体" w:hAnsi="黑体" w:hint="eastAsia"/>
          <w:sz w:val="32"/>
          <w:szCs w:val="32"/>
        </w:rPr>
        <w:t>五、</w:t>
      </w:r>
      <w:r w:rsidR="00B90AB7">
        <w:rPr>
          <w:rFonts w:ascii="黑体" w:eastAsia="黑体" w:hAnsi="黑体" w:hint="eastAsia"/>
          <w:sz w:val="32"/>
          <w:szCs w:val="32"/>
        </w:rPr>
        <w:t>报名要求</w:t>
      </w:r>
    </w:p>
    <w:p w14:paraId="15C0A8A9" w14:textId="4672FA9D" w:rsidR="006A61B6" w:rsidRPr="006A61B6" w:rsidRDefault="006A61B6" w:rsidP="00963053">
      <w:pPr>
        <w:spacing w:line="540" w:lineRule="exact"/>
        <w:ind w:firstLineChars="200" w:firstLine="640"/>
        <w:rPr>
          <w:rFonts w:ascii="仿宋" w:eastAsia="仿宋" w:hAnsi="仿宋"/>
          <w:sz w:val="32"/>
          <w:szCs w:val="32"/>
        </w:rPr>
      </w:pPr>
      <w:r w:rsidRPr="006A61B6">
        <w:rPr>
          <w:rFonts w:ascii="仿宋" w:eastAsia="仿宋" w:hAnsi="仿宋"/>
          <w:sz w:val="32"/>
          <w:szCs w:val="32"/>
        </w:rPr>
        <w:t>1.</w:t>
      </w:r>
      <w:r>
        <w:rPr>
          <w:rFonts w:ascii="仿宋" w:eastAsia="仿宋" w:hAnsi="仿宋" w:hint="eastAsia"/>
          <w:sz w:val="32"/>
          <w:szCs w:val="32"/>
        </w:rPr>
        <w:t>学员来源</w:t>
      </w:r>
      <w:r w:rsidRPr="006A61B6">
        <w:rPr>
          <w:rFonts w:ascii="仿宋" w:eastAsia="仿宋" w:hAnsi="仿宋" w:hint="eastAsia"/>
          <w:sz w:val="32"/>
          <w:szCs w:val="32"/>
        </w:rPr>
        <w:t>：农机生产企业、流通企业、用户群体，</w:t>
      </w:r>
      <w:r>
        <w:rPr>
          <w:rFonts w:ascii="仿宋" w:eastAsia="仿宋" w:hAnsi="仿宋" w:hint="eastAsia"/>
          <w:sz w:val="32"/>
          <w:szCs w:val="32"/>
        </w:rPr>
        <w:t>新型农业经营及服务主体</w:t>
      </w:r>
      <w:r w:rsidR="00D17221">
        <w:rPr>
          <w:rFonts w:ascii="仿宋" w:eastAsia="仿宋" w:hAnsi="仿宋" w:hint="eastAsia"/>
          <w:sz w:val="32"/>
          <w:szCs w:val="32"/>
        </w:rPr>
        <w:t>，</w:t>
      </w:r>
      <w:r w:rsidR="004A3001">
        <w:rPr>
          <w:rFonts w:ascii="仿宋" w:eastAsia="仿宋" w:hAnsi="仿宋" w:hint="eastAsia"/>
          <w:sz w:val="32"/>
          <w:szCs w:val="32"/>
        </w:rPr>
        <w:t>农资群体，</w:t>
      </w:r>
      <w:r w:rsidR="00D17221">
        <w:rPr>
          <w:rFonts w:ascii="仿宋" w:eastAsia="仿宋" w:hAnsi="仿宋" w:hint="eastAsia"/>
          <w:sz w:val="32"/>
          <w:szCs w:val="32"/>
        </w:rPr>
        <w:t>有关管理</w:t>
      </w:r>
      <w:r w:rsidR="00EF49D7">
        <w:rPr>
          <w:rFonts w:ascii="仿宋" w:eastAsia="仿宋" w:hAnsi="仿宋" w:hint="eastAsia"/>
          <w:sz w:val="32"/>
          <w:szCs w:val="32"/>
        </w:rPr>
        <w:t>部门</w:t>
      </w:r>
      <w:r w:rsidR="006A5A5E">
        <w:rPr>
          <w:rFonts w:ascii="仿宋" w:eastAsia="仿宋" w:hAnsi="仿宋" w:hint="eastAsia"/>
          <w:sz w:val="32"/>
          <w:szCs w:val="32"/>
        </w:rPr>
        <w:t>人员</w:t>
      </w:r>
      <w:r w:rsidR="00A1768B">
        <w:rPr>
          <w:rFonts w:ascii="仿宋" w:eastAsia="仿宋" w:hAnsi="仿宋" w:hint="eastAsia"/>
          <w:sz w:val="32"/>
          <w:szCs w:val="32"/>
        </w:rPr>
        <w:t>等</w:t>
      </w:r>
      <w:r>
        <w:rPr>
          <w:rFonts w:ascii="仿宋" w:eastAsia="仿宋" w:hAnsi="仿宋" w:hint="eastAsia"/>
          <w:sz w:val="32"/>
          <w:szCs w:val="32"/>
        </w:rPr>
        <w:t>。</w:t>
      </w:r>
    </w:p>
    <w:p w14:paraId="2371BBD2" w14:textId="5A66A2D0" w:rsidR="006A61B6" w:rsidRPr="006A61B6" w:rsidRDefault="006A61B6" w:rsidP="00963053">
      <w:pPr>
        <w:spacing w:line="540" w:lineRule="exact"/>
        <w:ind w:firstLineChars="200" w:firstLine="640"/>
        <w:rPr>
          <w:rFonts w:ascii="仿宋" w:eastAsia="仿宋" w:hAnsi="仿宋"/>
          <w:sz w:val="32"/>
          <w:szCs w:val="32"/>
        </w:rPr>
      </w:pPr>
      <w:r w:rsidRPr="006A61B6">
        <w:rPr>
          <w:rFonts w:ascii="仿宋" w:eastAsia="仿宋" w:hAnsi="仿宋"/>
          <w:sz w:val="32"/>
          <w:szCs w:val="32"/>
        </w:rPr>
        <w:t>2.</w:t>
      </w:r>
      <w:r w:rsidRPr="006A61B6">
        <w:rPr>
          <w:rFonts w:ascii="仿宋" w:eastAsia="仿宋" w:hAnsi="仿宋" w:hint="eastAsia"/>
          <w:sz w:val="32"/>
          <w:szCs w:val="32"/>
        </w:rPr>
        <w:t>人数限定：为保证学习</w:t>
      </w:r>
      <w:r w:rsidR="00070D78">
        <w:rPr>
          <w:rFonts w:ascii="仿宋" w:eastAsia="仿宋" w:hAnsi="仿宋" w:hint="eastAsia"/>
          <w:sz w:val="32"/>
          <w:szCs w:val="32"/>
        </w:rPr>
        <w:t>、</w:t>
      </w:r>
      <w:r w:rsidR="00BD0FED">
        <w:rPr>
          <w:rFonts w:ascii="仿宋" w:eastAsia="仿宋" w:hAnsi="仿宋" w:hint="eastAsia"/>
          <w:sz w:val="32"/>
          <w:szCs w:val="32"/>
        </w:rPr>
        <w:t>交流</w:t>
      </w:r>
      <w:r w:rsidRPr="006A61B6">
        <w:rPr>
          <w:rFonts w:ascii="仿宋" w:eastAsia="仿宋" w:hAnsi="仿宋" w:hint="eastAsia"/>
          <w:sz w:val="32"/>
          <w:szCs w:val="32"/>
        </w:rPr>
        <w:t>效果，每期</w:t>
      </w:r>
      <w:r w:rsidR="00BD0FED">
        <w:rPr>
          <w:rFonts w:ascii="仿宋" w:eastAsia="仿宋" w:hAnsi="仿宋" w:hint="eastAsia"/>
          <w:sz w:val="32"/>
          <w:szCs w:val="32"/>
        </w:rPr>
        <w:t>不超过</w:t>
      </w:r>
      <w:r w:rsidR="00B12A71">
        <w:rPr>
          <w:rFonts w:ascii="仿宋" w:eastAsia="仿宋" w:hAnsi="仿宋"/>
          <w:sz w:val="32"/>
          <w:szCs w:val="32"/>
        </w:rPr>
        <w:t>20</w:t>
      </w:r>
      <w:r w:rsidRPr="006A61B6">
        <w:rPr>
          <w:rFonts w:ascii="仿宋" w:eastAsia="仿宋" w:hAnsi="仿宋" w:hint="eastAsia"/>
          <w:sz w:val="32"/>
          <w:szCs w:val="32"/>
        </w:rPr>
        <w:t>人。</w:t>
      </w:r>
    </w:p>
    <w:p w14:paraId="7A00E94E" w14:textId="30F93CA4" w:rsidR="000B2566" w:rsidRPr="006A61B6" w:rsidRDefault="006A61B6" w:rsidP="00963053">
      <w:pPr>
        <w:spacing w:line="540" w:lineRule="exact"/>
        <w:ind w:firstLineChars="200" w:firstLine="640"/>
        <w:rPr>
          <w:rFonts w:ascii="仿宋" w:eastAsia="仿宋" w:hAnsi="仿宋"/>
          <w:sz w:val="32"/>
          <w:szCs w:val="32"/>
        </w:rPr>
      </w:pPr>
      <w:r w:rsidRPr="006A61B6">
        <w:rPr>
          <w:rFonts w:ascii="仿宋" w:eastAsia="仿宋" w:hAnsi="仿宋"/>
          <w:sz w:val="32"/>
          <w:szCs w:val="32"/>
        </w:rPr>
        <w:t>3.</w:t>
      </w:r>
      <w:r w:rsidR="000B2566" w:rsidRPr="006A61B6">
        <w:rPr>
          <w:rFonts w:ascii="仿宋" w:eastAsia="仿宋" w:hAnsi="仿宋" w:hint="eastAsia"/>
          <w:sz w:val="32"/>
          <w:szCs w:val="32"/>
        </w:rPr>
        <w:t>费用标准：</w:t>
      </w:r>
      <w:r w:rsidR="001D380E">
        <w:rPr>
          <w:rFonts w:ascii="仿宋" w:eastAsia="仿宋" w:hAnsi="仿宋"/>
          <w:sz w:val="32"/>
          <w:szCs w:val="32"/>
        </w:rPr>
        <w:t>2</w:t>
      </w:r>
      <w:r w:rsidR="00117E26">
        <w:rPr>
          <w:rFonts w:ascii="仿宋" w:eastAsia="仿宋" w:hAnsi="仿宋"/>
          <w:sz w:val="32"/>
          <w:szCs w:val="32"/>
        </w:rPr>
        <w:t>5</w:t>
      </w:r>
      <w:r w:rsidR="001D380E">
        <w:rPr>
          <w:rFonts w:ascii="仿宋" w:eastAsia="仿宋" w:hAnsi="仿宋"/>
          <w:sz w:val="32"/>
          <w:szCs w:val="32"/>
        </w:rPr>
        <w:t>00</w:t>
      </w:r>
      <w:r w:rsidR="000B2566" w:rsidRPr="006A61B6">
        <w:rPr>
          <w:rFonts w:ascii="仿宋" w:eastAsia="仿宋" w:hAnsi="仿宋" w:hint="eastAsia"/>
          <w:sz w:val="32"/>
          <w:szCs w:val="32"/>
        </w:rPr>
        <w:t>元/人</w:t>
      </w:r>
      <w:r w:rsidR="00422F54">
        <w:rPr>
          <w:rFonts w:ascii="仿宋" w:eastAsia="仿宋" w:hAnsi="仿宋" w:hint="eastAsia"/>
          <w:sz w:val="32"/>
          <w:szCs w:val="32"/>
        </w:rPr>
        <w:t>（会员单位</w:t>
      </w:r>
      <w:r w:rsidR="007D23BC">
        <w:rPr>
          <w:rFonts w:ascii="仿宋" w:eastAsia="仿宋" w:hAnsi="仿宋" w:hint="eastAsia"/>
          <w:sz w:val="32"/>
          <w:szCs w:val="32"/>
        </w:rPr>
        <w:t>：</w:t>
      </w:r>
      <w:r w:rsidR="00117E26">
        <w:rPr>
          <w:rFonts w:ascii="仿宋" w:eastAsia="仿宋" w:hAnsi="仿宋"/>
          <w:sz w:val="32"/>
          <w:szCs w:val="32"/>
        </w:rPr>
        <w:t>20</w:t>
      </w:r>
      <w:r w:rsidR="007D23BC">
        <w:rPr>
          <w:rFonts w:ascii="仿宋" w:eastAsia="仿宋" w:hAnsi="仿宋"/>
          <w:sz w:val="32"/>
          <w:szCs w:val="32"/>
        </w:rPr>
        <w:t>00</w:t>
      </w:r>
      <w:r w:rsidR="007D23BC">
        <w:rPr>
          <w:rFonts w:ascii="仿宋" w:eastAsia="仿宋" w:hAnsi="仿宋" w:hint="eastAsia"/>
          <w:sz w:val="32"/>
          <w:szCs w:val="32"/>
        </w:rPr>
        <w:t>元/人</w:t>
      </w:r>
      <w:r w:rsidR="00422F54">
        <w:rPr>
          <w:rFonts w:ascii="仿宋" w:eastAsia="仿宋" w:hAnsi="仿宋" w:hint="eastAsia"/>
          <w:sz w:val="32"/>
          <w:szCs w:val="32"/>
        </w:rPr>
        <w:t>）</w:t>
      </w:r>
      <w:r w:rsidR="000B2566" w:rsidRPr="006A61B6">
        <w:rPr>
          <w:rFonts w:ascii="仿宋" w:eastAsia="仿宋" w:hAnsi="仿宋" w:hint="eastAsia"/>
          <w:sz w:val="32"/>
          <w:szCs w:val="32"/>
        </w:rPr>
        <w:t>，</w:t>
      </w:r>
      <w:proofErr w:type="gramStart"/>
      <w:r w:rsidR="000B2566" w:rsidRPr="006A61B6">
        <w:rPr>
          <w:rFonts w:ascii="仿宋" w:eastAsia="仿宋" w:hAnsi="仿宋" w:hint="eastAsia"/>
          <w:sz w:val="32"/>
          <w:szCs w:val="32"/>
        </w:rPr>
        <w:t>含专家</w:t>
      </w:r>
      <w:proofErr w:type="gramEnd"/>
      <w:r w:rsidR="000B2566" w:rsidRPr="006A61B6">
        <w:rPr>
          <w:rFonts w:ascii="仿宋" w:eastAsia="仿宋" w:hAnsi="仿宋" w:hint="eastAsia"/>
          <w:sz w:val="32"/>
          <w:szCs w:val="32"/>
        </w:rPr>
        <w:t>费、资料费</w:t>
      </w:r>
      <w:r w:rsidR="00DA3D0F">
        <w:rPr>
          <w:rFonts w:ascii="仿宋" w:eastAsia="仿宋" w:hAnsi="仿宋" w:hint="eastAsia"/>
          <w:sz w:val="32"/>
          <w:szCs w:val="32"/>
        </w:rPr>
        <w:t>、场地费</w:t>
      </w:r>
      <w:r w:rsidR="000B2566" w:rsidRPr="006A61B6">
        <w:rPr>
          <w:rFonts w:ascii="仿宋" w:eastAsia="仿宋" w:hAnsi="仿宋" w:hint="eastAsia"/>
          <w:sz w:val="32"/>
          <w:szCs w:val="32"/>
        </w:rPr>
        <w:t>及</w:t>
      </w:r>
      <w:r w:rsidR="00F96580">
        <w:rPr>
          <w:rFonts w:ascii="仿宋" w:eastAsia="仿宋" w:hAnsi="仿宋" w:hint="eastAsia"/>
          <w:sz w:val="32"/>
          <w:szCs w:val="32"/>
        </w:rPr>
        <w:t>活动</w:t>
      </w:r>
      <w:r w:rsidR="000B2566" w:rsidRPr="006A61B6">
        <w:rPr>
          <w:rFonts w:ascii="仿宋" w:eastAsia="仿宋" w:hAnsi="仿宋" w:hint="eastAsia"/>
          <w:sz w:val="32"/>
          <w:szCs w:val="32"/>
        </w:rPr>
        <w:t>期间的</w:t>
      </w:r>
      <w:r w:rsidR="009C5F31">
        <w:rPr>
          <w:rFonts w:ascii="仿宋" w:eastAsia="仿宋" w:hAnsi="仿宋" w:hint="eastAsia"/>
          <w:sz w:val="32"/>
          <w:szCs w:val="32"/>
        </w:rPr>
        <w:t>用餐、用车安排</w:t>
      </w:r>
      <w:r w:rsidR="000B2566" w:rsidRPr="006A61B6">
        <w:rPr>
          <w:rFonts w:ascii="仿宋" w:eastAsia="仿宋" w:hAnsi="仿宋" w:hint="eastAsia"/>
          <w:sz w:val="32"/>
          <w:szCs w:val="32"/>
        </w:rPr>
        <w:t>等</w:t>
      </w:r>
      <w:r>
        <w:rPr>
          <w:rFonts w:ascii="仿宋" w:eastAsia="仿宋" w:hAnsi="仿宋" w:hint="eastAsia"/>
          <w:sz w:val="32"/>
          <w:szCs w:val="32"/>
        </w:rPr>
        <w:t>；</w:t>
      </w:r>
      <w:r w:rsidR="00692E6C">
        <w:rPr>
          <w:rFonts w:ascii="仿宋" w:eastAsia="仿宋" w:hAnsi="仿宋" w:hint="eastAsia"/>
          <w:sz w:val="32"/>
          <w:szCs w:val="32"/>
        </w:rPr>
        <w:t>开具</w:t>
      </w:r>
      <w:r w:rsidR="00112180">
        <w:rPr>
          <w:rFonts w:ascii="仿宋" w:eastAsia="仿宋" w:hAnsi="仿宋" w:hint="eastAsia"/>
          <w:sz w:val="32"/>
          <w:szCs w:val="32"/>
        </w:rPr>
        <w:t>会议费</w:t>
      </w:r>
      <w:r w:rsidR="00692E6C">
        <w:rPr>
          <w:rFonts w:ascii="仿宋" w:eastAsia="仿宋" w:hAnsi="仿宋" w:hint="eastAsia"/>
          <w:sz w:val="32"/>
          <w:szCs w:val="32"/>
        </w:rPr>
        <w:t>发票。</w:t>
      </w:r>
      <w:r w:rsidR="00362EA2">
        <w:rPr>
          <w:rFonts w:ascii="仿宋" w:eastAsia="仿宋" w:hAnsi="仿宋" w:hint="eastAsia"/>
          <w:sz w:val="32"/>
          <w:szCs w:val="32"/>
        </w:rPr>
        <w:t>往返</w:t>
      </w:r>
      <w:r w:rsidR="00357C13">
        <w:rPr>
          <w:rFonts w:ascii="仿宋" w:eastAsia="仿宋" w:hAnsi="仿宋" w:hint="eastAsia"/>
          <w:sz w:val="32"/>
          <w:szCs w:val="32"/>
        </w:rPr>
        <w:t>交通</w:t>
      </w:r>
      <w:r w:rsidR="009C5F31">
        <w:rPr>
          <w:rFonts w:ascii="仿宋" w:eastAsia="仿宋" w:hAnsi="仿宋" w:hint="eastAsia"/>
          <w:sz w:val="32"/>
          <w:szCs w:val="32"/>
        </w:rPr>
        <w:t>及</w:t>
      </w:r>
      <w:r w:rsidR="000B2566" w:rsidRPr="006A61B6">
        <w:rPr>
          <w:rFonts w:ascii="仿宋" w:eastAsia="仿宋" w:hAnsi="仿宋" w:hint="eastAsia"/>
          <w:sz w:val="32"/>
          <w:szCs w:val="32"/>
        </w:rPr>
        <w:t>住宿</w:t>
      </w:r>
      <w:r w:rsidR="004D3EB5">
        <w:rPr>
          <w:rFonts w:ascii="仿宋" w:eastAsia="仿宋" w:hAnsi="仿宋" w:hint="eastAsia"/>
          <w:sz w:val="32"/>
          <w:szCs w:val="32"/>
        </w:rPr>
        <w:t>（统一预定）</w:t>
      </w:r>
      <w:r w:rsidR="009C5F31" w:rsidRPr="006A61B6">
        <w:rPr>
          <w:rFonts w:ascii="仿宋" w:eastAsia="仿宋" w:hAnsi="仿宋" w:hint="eastAsia"/>
          <w:sz w:val="32"/>
          <w:szCs w:val="32"/>
        </w:rPr>
        <w:t>费用自理</w:t>
      </w:r>
      <w:r w:rsidR="009C5F31">
        <w:rPr>
          <w:rFonts w:ascii="仿宋" w:eastAsia="仿宋" w:hAnsi="仿宋" w:hint="eastAsia"/>
          <w:sz w:val="32"/>
          <w:szCs w:val="32"/>
        </w:rPr>
        <w:t>。</w:t>
      </w:r>
    </w:p>
    <w:p w14:paraId="096545F5" w14:textId="52A002BD" w:rsidR="00B90AB7" w:rsidRPr="002C5370" w:rsidRDefault="002C5370" w:rsidP="00963053">
      <w:pPr>
        <w:spacing w:line="540" w:lineRule="exact"/>
        <w:ind w:firstLineChars="200" w:firstLine="640"/>
        <w:rPr>
          <w:rFonts w:ascii="楷体" w:eastAsia="楷体" w:hAnsi="楷体"/>
          <w:sz w:val="32"/>
          <w:szCs w:val="32"/>
        </w:rPr>
      </w:pPr>
      <w:r w:rsidRPr="002C5370">
        <w:rPr>
          <w:rFonts w:ascii="楷体" w:eastAsia="楷体" w:hAnsi="楷体" w:hint="eastAsia"/>
          <w:sz w:val="32"/>
          <w:szCs w:val="32"/>
        </w:rPr>
        <w:t>收款单位：中国农业机械流通协会</w:t>
      </w:r>
    </w:p>
    <w:p w14:paraId="4EC1EB90" w14:textId="453FB1C7" w:rsidR="002C5370" w:rsidRPr="002C5370" w:rsidRDefault="002C5370" w:rsidP="00963053">
      <w:pPr>
        <w:spacing w:line="540" w:lineRule="exact"/>
        <w:ind w:firstLineChars="200" w:firstLine="640"/>
        <w:rPr>
          <w:rFonts w:ascii="楷体" w:eastAsia="楷体" w:hAnsi="楷体"/>
          <w:sz w:val="32"/>
          <w:szCs w:val="32"/>
        </w:rPr>
      </w:pPr>
      <w:r w:rsidRPr="002C5370">
        <w:rPr>
          <w:rFonts w:ascii="楷体" w:eastAsia="楷体" w:hAnsi="楷体" w:hint="eastAsia"/>
          <w:sz w:val="32"/>
          <w:szCs w:val="32"/>
        </w:rPr>
        <w:t>开 户 行：</w:t>
      </w:r>
      <w:r w:rsidR="000C55CB" w:rsidRPr="00B21468">
        <w:rPr>
          <w:rFonts w:ascii="楷体" w:eastAsia="楷体" w:hAnsi="楷体" w:hint="eastAsia"/>
          <w:sz w:val="32"/>
          <w:szCs w:val="32"/>
        </w:rPr>
        <w:t>中国工商银行北京礼士路支行</w:t>
      </w:r>
    </w:p>
    <w:p w14:paraId="390F5A26" w14:textId="3793F7B6" w:rsidR="00ED1F51" w:rsidRPr="006A61B6" w:rsidRDefault="002C5370" w:rsidP="00963053">
      <w:pPr>
        <w:spacing w:line="540" w:lineRule="exact"/>
        <w:ind w:firstLineChars="200" w:firstLine="640"/>
        <w:rPr>
          <w:rFonts w:ascii="仿宋" w:eastAsia="仿宋" w:hAnsi="仿宋"/>
          <w:sz w:val="32"/>
          <w:szCs w:val="32"/>
        </w:rPr>
      </w:pPr>
      <w:r w:rsidRPr="002C5370">
        <w:rPr>
          <w:rFonts w:ascii="楷体" w:eastAsia="楷体" w:hAnsi="楷体" w:hint="eastAsia"/>
          <w:sz w:val="32"/>
          <w:szCs w:val="32"/>
        </w:rPr>
        <w:t>银行账号：</w:t>
      </w:r>
      <w:r w:rsidR="000C55CB" w:rsidRPr="00B21468">
        <w:rPr>
          <w:rFonts w:ascii="楷体" w:eastAsia="楷体" w:hAnsi="楷体"/>
          <w:sz w:val="32"/>
          <w:szCs w:val="32"/>
        </w:rPr>
        <w:t>0200003609089085967</w:t>
      </w:r>
      <w:r w:rsidR="000C55CB" w:rsidRPr="006A61B6">
        <w:rPr>
          <w:rFonts w:ascii="仿宋" w:eastAsia="仿宋" w:hAnsi="仿宋"/>
          <w:sz w:val="32"/>
          <w:szCs w:val="32"/>
        </w:rPr>
        <w:t xml:space="preserve"> </w:t>
      </w:r>
    </w:p>
    <w:p w14:paraId="1C40FC40" w14:textId="2000E195" w:rsidR="00B90AB7" w:rsidRDefault="006A61B6" w:rsidP="00963053">
      <w:pPr>
        <w:spacing w:line="540" w:lineRule="exact"/>
        <w:ind w:firstLineChars="200" w:firstLine="640"/>
        <w:rPr>
          <w:rFonts w:ascii="仿宋" w:eastAsia="仿宋" w:hAnsi="仿宋"/>
          <w:sz w:val="32"/>
          <w:szCs w:val="32"/>
        </w:rPr>
      </w:pPr>
      <w:r w:rsidRPr="006A61B6">
        <w:rPr>
          <w:rFonts w:ascii="仿宋" w:eastAsia="仿宋" w:hAnsi="仿宋"/>
          <w:sz w:val="32"/>
          <w:szCs w:val="32"/>
        </w:rPr>
        <w:t>4.</w:t>
      </w:r>
      <w:r w:rsidR="00256F1E">
        <w:rPr>
          <w:rFonts w:ascii="仿宋" w:eastAsia="仿宋" w:hAnsi="仿宋" w:hint="eastAsia"/>
          <w:sz w:val="32"/>
          <w:szCs w:val="32"/>
        </w:rPr>
        <w:t>报名回执：详见附件3。</w:t>
      </w:r>
    </w:p>
    <w:p w14:paraId="13152D34" w14:textId="263BA2F7" w:rsidR="006A61B6" w:rsidRPr="006A61B6" w:rsidRDefault="006A61B6" w:rsidP="00963053">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00256F1E" w:rsidRPr="006A61B6">
        <w:rPr>
          <w:rFonts w:ascii="仿宋" w:eastAsia="仿宋" w:hAnsi="仿宋" w:hint="eastAsia"/>
          <w:sz w:val="32"/>
          <w:szCs w:val="32"/>
        </w:rPr>
        <w:t>截止时间：3月</w:t>
      </w:r>
      <w:r w:rsidR="001A7C4A">
        <w:rPr>
          <w:rFonts w:ascii="仿宋" w:eastAsia="仿宋" w:hAnsi="仿宋"/>
          <w:sz w:val="32"/>
          <w:szCs w:val="32"/>
        </w:rPr>
        <w:t>27</w:t>
      </w:r>
      <w:r w:rsidR="00256F1E" w:rsidRPr="006A61B6">
        <w:rPr>
          <w:rFonts w:ascii="仿宋" w:eastAsia="仿宋" w:hAnsi="仿宋" w:hint="eastAsia"/>
          <w:sz w:val="32"/>
          <w:szCs w:val="32"/>
        </w:rPr>
        <w:t>日中午1</w:t>
      </w:r>
      <w:r w:rsidR="00256F1E" w:rsidRPr="006A61B6">
        <w:rPr>
          <w:rFonts w:ascii="仿宋" w:eastAsia="仿宋" w:hAnsi="仿宋"/>
          <w:sz w:val="32"/>
          <w:szCs w:val="32"/>
        </w:rPr>
        <w:t>2</w:t>
      </w:r>
      <w:r w:rsidR="00256F1E" w:rsidRPr="006A61B6">
        <w:rPr>
          <w:rFonts w:ascii="仿宋" w:eastAsia="仿宋" w:hAnsi="仿宋" w:hint="eastAsia"/>
          <w:sz w:val="32"/>
          <w:szCs w:val="32"/>
        </w:rPr>
        <w:t>点</w:t>
      </w:r>
      <w:r w:rsidR="00430A97">
        <w:rPr>
          <w:rFonts w:ascii="仿宋" w:eastAsia="仿宋" w:hAnsi="仿宋" w:hint="eastAsia"/>
          <w:sz w:val="32"/>
          <w:szCs w:val="32"/>
        </w:rPr>
        <w:t>前</w:t>
      </w:r>
      <w:r w:rsidR="00256F1E">
        <w:rPr>
          <w:rFonts w:ascii="仿宋" w:eastAsia="仿宋" w:hAnsi="仿宋" w:hint="eastAsia"/>
          <w:sz w:val="32"/>
          <w:szCs w:val="32"/>
        </w:rPr>
        <w:t>报名并缴费</w:t>
      </w:r>
      <w:r w:rsidR="0009509C">
        <w:rPr>
          <w:rFonts w:ascii="仿宋" w:eastAsia="仿宋" w:hAnsi="仿宋" w:hint="eastAsia"/>
          <w:sz w:val="32"/>
          <w:szCs w:val="32"/>
        </w:rPr>
        <w:t>（</w:t>
      </w:r>
      <w:proofErr w:type="gramStart"/>
      <w:r w:rsidR="0009509C">
        <w:rPr>
          <w:rFonts w:ascii="仿宋" w:eastAsia="仿宋" w:hAnsi="仿宋" w:hint="eastAsia"/>
          <w:sz w:val="32"/>
          <w:szCs w:val="32"/>
        </w:rPr>
        <w:t>打款请备注</w:t>
      </w:r>
      <w:proofErr w:type="gramEnd"/>
      <w:r w:rsidR="0009509C">
        <w:rPr>
          <w:rFonts w:ascii="仿宋" w:eastAsia="仿宋" w:hAnsi="仿宋" w:hint="eastAsia"/>
          <w:sz w:val="32"/>
          <w:szCs w:val="32"/>
        </w:rPr>
        <w:t>：农服）</w:t>
      </w:r>
      <w:r w:rsidR="00256F1E" w:rsidRPr="006A61B6">
        <w:rPr>
          <w:rFonts w:ascii="仿宋" w:eastAsia="仿宋" w:hAnsi="仿宋" w:hint="eastAsia"/>
          <w:sz w:val="32"/>
          <w:szCs w:val="32"/>
        </w:rPr>
        <w:t>。</w:t>
      </w:r>
    </w:p>
    <w:p w14:paraId="2C79584B" w14:textId="6A2907B2" w:rsidR="008C7FCF" w:rsidRDefault="006A61B6" w:rsidP="00963053">
      <w:pPr>
        <w:spacing w:line="540" w:lineRule="exact"/>
        <w:ind w:firstLineChars="200" w:firstLine="640"/>
        <w:rPr>
          <w:rFonts w:ascii="仿宋" w:eastAsia="仿宋" w:hAnsi="仿宋"/>
          <w:sz w:val="32"/>
          <w:szCs w:val="32"/>
        </w:rPr>
      </w:pPr>
      <w:r>
        <w:rPr>
          <w:rFonts w:ascii="仿宋" w:eastAsia="仿宋" w:hAnsi="仿宋"/>
          <w:sz w:val="32"/>
          <w:szCs w:val="32"/>
        </w:rPr>
        <w:t>6</w:t>
      </w:r>
      <w:r w:rsidRPr="006A61B6">
        <w:rPr>
          <w:rFonts w:ascii="仿宋" w:eastAsia="仿宋" w:hAnsi="仿宋"/>
          <w:sz w:val="32"/>
          <w:szCs w:val="32"/>
        </w:rPr>
        <w:t>.</w:t>
      </w:r>
      <w:r w:rsidRPr="006A61B6">
        <w:rPr>
          <w:rFonts w:ascii="仿宋" w:eastAsia="仿宋" w:hAnsi="仿宋" w:hint="eastAsia"/>
          <w:sz w:val="32"/>
          <w:szCs w:val="32"/>
        </w:rPr>
        <w:t>报名联系：</w:t>
      </w:r>
      <w:proofErr w:type="gramStart"/>
      <w:r w:rsidR="005137CB" w:rsidRPr="006A61B6">
        <w:rPr>
          <w:rFonts w:ascii="仿宋" w:eastAsia="仿宋" w:hAnsi="仿宋"/>
          <w:sz w:val="32"/>
          <w:szCs w:val="32"/>
        </w:rPr>
        <w:t>季节</w:t>
      </w:r>
      <w:r w:rsidR="00B90AB7" w:rsidRPr="006A61B6">
        <w:rPr>
          <w:rFonts w:ascii="仿宋" w:eastAsia="仿宋" w:hAnsi="仿宋" w:hint="eastAsia"/>
          <w:sz w:val="32"/>
          <w:szCs w:val="32"/>
        </w:rPr>
        <w:t>副</w:t>
      </w:r>
      <w:proofErr w:type="gramEnd"/>
      <w:r w:rsidR="00B90AB7" w:rsidRPr="006A61B6">
        <w:rPr>
          <w:rFonts w:ascii="仿宋" w:eastAsia="仿宋" w:hAnsi="仿宋" w:hint="eastAsia"/>
          <w:sz w:val="32"/>
          <w:szCs w:val="32"/>
        </w:rPr>
        <w:t>主任</w:t>
      </w:r>
      <w:r w:rsidR="005137CB" w:rsidRPr="006A61B6">
        <w:rPr>
          <w:rFonts w:ascii="仿宋" w:eastAsia="仿宋" w:hAnsi="仿宋"/>
          <w:sz w:val="32"/>
          <w:szCs w:val="32"/>
        </w:rPr>
        <w:t>（中国农业机械流通协会</w:t>
      </w:r>
      <w:r w:rsidR="00B90AB7" w:rsidRPr="006A61B6">
        <w:rPr>
          <w:rFonts w:ascii="仿宋" w:eastAsia="仿宋" w:hAnsi="仿宋" w:hint="eastAsia"/>
          <w:sz w:val="32"/>
          <w:szCs w:val="32"/>
        </w:rPr>
        <w:t>行业工作部</w:t>
      </w:r>
      <w:r w:rsidR="005137CB" w:rsidRPr="006A61B6">
        <w:rPr>
          <w:rFonts w:ascii="仿宋" w:eastAsia="仿宋" w:hAnsi="仿宋"/>
          <w:sz w:val="32"/>
          <w:szCs w:val="32"/>
        </w:rPr>
        <w:t>），手机号码：15001215914</w:t>
      </w:r>
      <w:r w:rsidR="00B90AB7" w:rsidRPr="006A61B6">
        <w:rPr>
          <w:rFonts w:ascii="仿宋" w:eastAsia="仿宋" w:hAnsi="仿宋" w:hint="eastAsia"/>
          <w:sz w:val="32"/>
          <w:szCs w:val="32"/>
        </w:rPr>
        <w:t>，电子邮</w:t>
      </w:r>
      <w:r w:rsidR="00FE48C7" w:rsidRPr="00FE48C7">
        <w:rPr>
          <w:rFonts w:ascii="仿宋" w:eastAsia="仿宋" w:hAnsi="仿宋" w:hint="eastAsia"/>
          <w:sz w:val="32"/>
          <w:szCs w:val="32"/>
        </w:rPr>
        <w:t>箱：</w:t>
      </w:r>
      <w:r w:rsidR="001F3814">
        <w:rPr>
          <w:rFonts w:ascii="仿宋" w:eastAsia="仿宋" w:hAnsi="仿宋" w:hint="eastAsia"/>
          <w:sz w:val="32"/>
          <w:szCs w:val="32"/>
        </w:rPr>
        <w:t>camda</w:t>
      </w:r>
      <w:r w:rsidR="001F3814">
        <w:rPr>
          <w:rFonts w:ascii="仿宋" w:eastAsia="仿宋" w:hAnsi="仿宋"/>
          <w:sz w:val="32"/>
          <w:szCs w:val="32"/>
        </w:rPr>
        <w:t>666@126.</w:t>
      </w:r>
      <w:r w:rsidR="001F3814">
        <w:rPr>
          <w:rFonts w:ascii="仿宋" w:eastAsia="仿宋" w:hAnsi="仿宋" w:hint="eastAsia"/>
          <w:sz w:val="32"/>
          <w:szCs w:val="32"/>
        </w:rPr>
        <w:t>com</w:t>
      </w:r>
      <w:r>
        <w:rPr>
          <w:rFonts w:ascii="仿宋" w:eastAsia="仿宋" w:hAnsi="仿宋" w:hint="eastAsia"/>
          <w:sz w:val="32"/>
          <w:szCs w:val="32"/>
        </w:rPr>
        <w:t>。</w:t>
      </w:r>
      <w:r w:rsidR="008C7FCF">
        <w:rPr>
          <w:rFonts w:ascii="仿宋" w:eastAsia="仿宋" w:hAnsi="仿宋"/>
          <w:sz w:val="32"/>
          <w:szCs w:val="32"/>
        </w:rPr>
        <w:br w:type="page"/>
      </w:r>
    </w:p>
    <w:p w14:paraId="0C9C0480" w14:textId="77777777" w:rsidR="00D43E5C" w:rsidRDefault="00D43E5C" w:rsidP="00B90AB7">
      <w:pPr>
        <w:spacing w:line="560" w:lineRule="exact"/>
        <w:ind w:firstLineChars="200" w:firstLine="640"/>
        <w:rPr>
          <w:rFonts w:ascii="仿宋" w:eastAsia="仿宋" w:hAnsi="仿宋"/>
          <w:sz w:val="32"/>
          <w:szCs w:val="32"/>
        </w:rPr>
      </w:pPr>
    </w:p>
    <w:p w14:paraId="3104A144" w14:textId="7DDB2C1F" w:rsidR="006A61B6" w:rsidRDefault="006A61B6" w:rsidP="00B90AB7">
      <w:pPr>
        <w:spacing w:line="560" w:lineRule="exact"/>
        <w:ind w:firstLineChars="200" w:firstLine="640"/>
        <w:rPr>
          <w:rFonts w:ascii="仿宋" w:eastAsia="仿宋" w:hAnsi="仿宋"/>
          <w:sz w:val="32"/>
          <w:szCs w:val="32"/>
        </w:rPr>
      </w:pPr>
      <w:r>
        <w:rPr>
          <w:rFonts w:ascii="仿宋" w:eastAsia="仿宋" w:hAnsi="仿宋" w:hint="eastAsia"/>
          <w:sz w:val="32"/>
          <w:szCs w:val="32"/>
        </w:rPr>
        <w:t>附件：1</w:t>
      </w:r>
      <w:r>
        <w:rPr>
          <w:rFonts w:ascii="仿宋" w:eastAsia="仿宋" w:hAnsi="仿宋"/>
          <w:sz w:val="32"/>
          <w:szCs w:val="32"/>
        </w:rPr>
        <w:t>.</w:t>
      </w:r>
      <w:r w:rsidR="00DF5777" w:rsidRPr="005C5055">
        <w:rPr>
          <w:rFonts w:ascii="仿宋" w:eastAsia="仿宋" w:hAnsi="仿宋" w:hint="eastAsia"/>
          <w:sz w:val="32"/>
          <w:szCs w:val="32"/>
        </w:rPr>
        <w:t>滦州</w:t>
      </w:r>
      <w:proofErr w:type="gramStart"/>
      <w:r w:rsidR="00DF5777" w:rsidRPr="005C5055">
        <w:rPr>
          <w:rFonts w:ascii="仿宋" w:eastAsia="仿宋" w:hAnsi="仿宋" w:hint="eastAsia"/>
          <w:sz w:val="32"/>
          <w:szCs w:val="32"/>
        </w:rPr>
        <w:t>百信农机</w:t>
      </w:r>
      <w:proofErr w:type="gramEnd"/>
      <w:r w:rsidR="00DF5777" w:rsidRPr="005C5055">
        <w:rPr>
          <w:rFonts w:ascii="仿宋" w:eastAsia="仿宋" w:hAnsi="仿宋" w:hint="eastAsia"/>
          <w:sz w:val="32"/>
          <w:szCs w:val="32"/>
        </w:rPr>
        <w:t>服务专业合作社</w:t>
      </w:r>
      <w:r w:rsidR="00D43E5C">
        <w:rPr>
          <w:rFonts w:ascii="仿宋" w:eastAsia="仿宋" w:hAnsi="仿宋" w:hint="eastAsia"/>
          <w:sz w:val="32"/>
          <w:szCs w:val="32"/>
        </w:rPr>
        <w:t>介绍</w:t>
      </w:r>
    </w:p>
    <w:p w14:paraId="3FFAAEB4" w14:textId="0CDCBE99" w:rsidR="00D43E5C" w:rsidRDefault="00D43E5C" w:rsidP="00D43E5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2.</w:t>
      </w:r>
      <w:r w:rsidRPr="00D43E5C">
        <w:rPr>
          <w:rFonts w:ascii="仿宋" w:eastAsia="仿宋" w:hAnsi="仿宋" w:hint="eastAsia"/>
          <w:sz w:val="32"/>
          <w:szCs w:val="32"/>
        </w:rPr>
        <w:t>农业社会化服务</w:t>
      </w:r>
      <w:r w:rsidR="009C7665">
        <w:rPr>
          <w:rFonts w:ascii="仿宋" w:eastAsia="仿宋" w:hAnsi="仿宋" w:hint="eastAsia"/>
          <w:sz w:val="32"/>
          <w:szCs w:val="32"/>
        </w:rPr>
        <w:t>观摩交流</w:t>
      </w:r>
      <w:r w:rsidRPr="00D43E5C">
        <w:rPr>
          <w:rFonts w:ascii="仿宋" w:eastAsia="仿宋" w:hAnsi="仿宋" w:hint="eastAsia"/>
          <w:sz w:val="32"/>
          <w:szCs w:val="32"/>
        </w:rPr>
        <w:t>团第</w:t>
      </w:r>
      <w:r w:rsidRPr="00D43E5C">
        <w:rPr>
          <w:rFonts w:ascii="仿宋" w:eastAsia="仿宋" w:hAnsi="仿宋"/>
          <w:sz w:val="32"/>
          <w:szCs w:val="32"/>
        </w:rPr>
        <w:t>1期</w:t>
      </w:r>
      <w:r w:rsidR="00952EF1">
        <w:rPr>
          <w:rFonts w:ascii="仿宋" w:eastAsia="仿宋" w:hAnsi="仿宋" w:hint="eastAsia"/>
          <w:sz w:val="32"/>
          <w:szCs w:val="32"/>
        </w:rPr>
        <w:t>日</w:t>
      </w:r>
      <w:r>
        <w:rPr>
          <w:rFonts w:ascii="仿宋" w:eastAsia="仿宋" w:hAnsi="仿宋" w:hint="eastAsia"/>
          <w:sz w:val="32"/>
          <w:szCs w:val="32"/>
        </w:rPr>
        <w:t>程</w:t>
      </w:r>
      <w:r w:rsidR="00B0272D">
        <w:rPr>
          <w:rFonts w:ascii="仿宋" w:eastAsia="仿宋" w:hAnsi="仿宋" w:hint="eastAsia"/>
          <w:sz w:val="32"/>
          <w:szCs w:val="32"/>
        </w:rPr>
        <w:t>表</w:t>
      </w:r>
    </w:p>
    <w:p w14:paraId="72C95E54" w14:textId="3F22651D" w:rsidR="00D43E5C" w:rsidRDefault="00D43E5C" w:rsidP="00D43E5C">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3.</w:t>
      </w:r>
      <w:r w:rsidRPr="00D43E5C">
        <w:rPr>
          <w:rFonts w:ascii="仿宋" w:eastAsia="仿宋" w:hAnsi="仿宋" w:hint="eastAsia"/>
          <w:sz w:val="32"/>
          <w:szCs w:val="32"/>
        </w:rPr>
        <w:t>农业社会化服务</w:t>
      </w:r>
      <w:r w:rsidR="009C7665">
        <w:rPr>
          <w:rFonts w:ascii="仿宋" w:eastAsia="仿宋" w:hAnsi="仿宋" w:hint="eastAsia"/>
          <w:sz w:val="32"/>
          <w:szCs w:val="32"/>
        </w:rPr>
        <w:t>观摩交流</w:t>
      </w:r>
      <w:r w:rsidRPr="00D43E5C">
        <w:rPr>
          <w:rFonts w:ascii="仿宋" w:eastAsia="仿宋" w:hAnsi="仿宋" w:hint="eastAsia"/>
          <w:sz w:val="32"/>
          <w:szCs w:val="32"/>
        </w:rPr>
        <w:t>团第</w:t>
      </w:r>
      <w:r w:rsidRPr="00D43E5C">
        <w:rPr>
          <w:rFonts w:ascii="仿宋" w:eastAsia="仿宋" w:hAnsi="仿宋"/>
          <w:sz w:val="32"/>
          <w:szCs w:val="32"/>
        </w:rPr>
        <w:t>1期</w:t>
      </w:r>
      <w:r>
        <w:rPr>
          <w:rFonts w:ascii="仿宋" w:eastAsia="仿宋" w:hAnsi="仿宋" w:hint="eastAsia"/>
          <w:sz w:val="32"/>
          <w:szCs w:val="32"/>
        </w:rPr>
        <w:t>报名表</w:t>
      </w:r>
    </w:p>
    <w:p w14:paraId="68E26073" w14:textId="13005E0D" w:rsidR="00D43E5C" w:rsidRDefault="00D43E5C" w:rsidP="00D43E5C">
      <w:pPr>
        <w:spacing w:line="560" w:lineRule="exact"/>
        <w:ind w:firstLineChars="200" w:firstLine="640"/>
        <w:rPr>
          <w:rFonts w:ascii="仿宋" w:eastAsia="仿宋" w:hAnsi="仿宋"/>
          <w:sz w:val="32"/>
          <w:szCs w:val="32"/>
        </w:rPr>
      </w:pPr>
    </w:p>
    <w:p w14:paraId="1024C60F" w14:textId="6DCEDCCD" w:rsidR="00ED1F51" w:rsidRDefault="00ED1F51" w:rsidP="00D43E5C">
      <w:pPr>
        <w:spacing w:line="560" w:lineRule="exact"/>
        <w:ind w:firstLineChars="200" w:firstLine="640"/>
        <w:rPr>
          <w:rFonts w:ascii="仿宋" w:eastAsia="仿宋" w:hAnsi="仿宋"/>
          <w:sz w:val="32"/>
          <w:szCs w:val="32"/>
        </w:rPr>
      </w:pPr>
    </w:p>
    <w:p w14:paraId="33F99CE2" w14:textId="77777777" w:rsidR="00ED1F51" w:rsidRPr="00D43E5C" w:rsidRDefault="00ED1F51" w:rsidP="00D43E5C">
      <w:pPr>
        <w:spacing w:line="560" w:lineRule="exact"/>
        <w:ind w:firstLineChars="200" w:firstLine="640"/>
        <w:rPr>
          <w:rFonts w:ascii="仿宋" w:eastAsia="仿宋" w:hAnsi="仿宋"/>
          <w:sz w:val="32"/>
          <w:szCs w:val="32"/>
        </w:rPr>
      </w:pPr>
    </w:p>
    <w:p w14:paraId="79DEB61C" w14:textId="3BEBACD6" w:rsidR="00B90AB7" w:rsidRDefault="00B90AB7">
      <w:pPr>
        <w:spacing w:line="560" w:lineRule="exact"/>
        <w:ind w:firstLineChars="200" w:firstLine="640"/>
        <w:rPr>
          <w:rFonts w:ascii="仿宋" w:eastAsia="仿宋" w:hAnsi="仿宋"/>
          <w:sz w:val="32"/>
          <w:szCs w:val="32"/>
        </w:rPr>
      </w:pPr>
    </w:p>
    <w:p w14:paraId="5B525B84" w14:textId="018DC5A0" w:rsidR="006A61B6" w:rsidRDefault="006A61B6" w:rsidP="00ED1F51">
      <w:pPr>
        <w:spacing w:line="560" w:lineRule="exact"/>
        <w:ind w:firstLineChars="200" w:firstLine="640"/>
        <w:jc w:val="right"/>
        <w:rPr>
          <w:rFonts w:ascii="仿宋" w:eastAsia="仿宋" w:hAnsi="仿宋"/>
          <w:sz w:val="32"/>
          <w:szCs w:val="32"/>
        </w:rPr>
      </w:pPr>
    </w:p>
    <w:p w14:paraId="36E34977" w14:textId="71F62BDB" w:rsidR="006A61B6" w:rsidRDefault="00D43E5C" w:rsidP="00ED1F51">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中国农业机械流通协会</w:t>
      </w:r>
    </w:p>
    <w:p w14:paraId="0BFD5531" w14:textId="2F75729F" w:rsidR="00907679" w:rsidRDefault="00D43E5C" w:rsidP="00ED1F51">
      <w:pPr>
        <w:spacing w:line="560" w:lineRule="exact"/>
        <w:ind w:right="320" w:firstLineChars="300" w:firstLine="96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年3月6日</w:t>
      </w:r>
    </w:p>
    <w:p w14:paraId="47BB0911" w14:textId="77777777" w:rsidR="00907679" w:rsidRDefault="00907679">
      <w:pPr>
        <w:widowControl/>
        <w:jc w:val="left"/>
        <w:rPr>
          <w:rFonts w:ascii="仿宋" w:eastAsia="仿宋" w:hAnsi="仿宋"/>
          <w:sz w:val="32"/>
          <w:szCs w:val="32"/>
        </w:rPr>
      </w:pPr>
      <w:r>
        <w:rPr>
          <w:rFonts w:ascii="仿宋" w:eastAsia="仿宋" w:hAnsi="仿宋"/>
          <w:sz w:val="32"/>
          <w:szCs w:val="32"/>
        </w:rPr>
        <w:br w:type="page"/>
      </w:r>
    </w:p>
    <w:p w14:paraId="68DA2885" w14:textId="77777777" w:rsidR="00907679" w:rsidRPr="00907679" w:rsidRDefault="00907679" w:rsidP="00907679">
      <w:pPr>
        <w:spacing w:line="560" w:lineRule="exact"/>
        <w:rPr>
          <w:rFonts w:ascii="方正公文小标宋" w:eastAsia="方正公文小标宋" w:hAnsi="方正公文小标宋"/>
          <w:sz w:val="44"/>
          <w:szCs w:val="44"/>
        </w:rPr>
      </w:pPr>
      <w:r w:rsidRPr="00907679">
        <w:rPr>
          <w:rFonts w:ascii="方正公文小标宋" w:eastAsia="方正公文小标宋" w:hAnsi="方正公文小标宋" w:hint="eastAsia"/>
          <w:sz w:val="44"/>
          <w:szCs w:val="44"/>
        </w:rPr>
        <w:lastRenderedPageBreak/>
        <w:t>附件</w:t>
      </w:r>
      <w:r w:rsidRPr="00CA2B49">
        <w:rPr>
          <w:rFonts w:ascii="Times New Roman" w:eastAsia="方正公文小标宋" w:hAnsi="Times New Roman" w:cs="Times New Roman" w:hint="eastAsia"/>
          <w:b/>
          <w:sz w:val="44"/>
          <w:szCs w:val="44"/>
        </w:rPr>
        <w:t>1</w:t>
      </w:r>
    </w:p>
    <w:p w14:paraId="72E92C58" w14:textId="7712F78F" w:rsidR="00C50A35" w:rsidRDefault="00DF5777" w:rsidP="00C50A35">
      <w:pPr>
        <w:spacing w:line="560" w:lineRule="exact"/>
        <w:ind w:right="318"/>
        <w:jc w:val="center"/>
        <w:rPr>
          <w:rFonts w:ascii="黑体" w:eastAsia="黑体" w:hAnsi="黑体"/>
          <w:sz w:val="32"/>
          <w:szCs w:val="32"/>
        </w:rPr>
      </w:pPr>
      <w:r w:rsidRPr="00DF5777">
        <w:rPr>
          <w:rFonts w:ascii="黑体" w:eastAsia="黑体" w:hAnsi="黑体" w:hint="eastAsia"/>
          <w:sz w:val="32"/>
          <w:szCs w:val="32"/>
        </w:rPr>
        <w:t>滦州</w:t>
      </w:r>
      <w:proofErr w:type="gramStart"/>
      <w:r w:rsidRPr="00DF5777">
        <w:rPr>
          <w:rFonts w:ascii="黑体" w:eastAsia="黑体" w:hAnsi="黑体" w:hint="eastAsia"/>
          <w:sz w:val="32"/>
          <w:szCs w:val="32"/>
        </w:rPr>
        <w:t>百信农机</w:t>
      </w:r>
      <w:proofErr w:type="gramEnd"/>
      <w:r w:rsidRPr="00DF5777">
        <w:rPr>
          <w:rFonts w:ascii="黑体" w:eastAsia="黑体" w:hAnsi="黑体" w:hint="eastAsia"/>
          <w:sz w:val="32"/>
          <w:szCs w:val="32"/>
        </w:rPr>
        <w:t>服务专业合作社</w:t>
      </w:r>
      <w:r w:rsidR="00907679" w:rsidRPr="00907679">
        <w:rPr>
          <w:rFonts w:ascii="黑体" w:eastAsia="黑体" w:hAnsi="黑体" w:hint="eastAsia"/>
          <w:sz w:val="32"/>
          <w:szCs w:val="32"/>
        </w:rPr>
        <w:t>介绍</w:t>
      </w:r>
    </w:p>
    <w:p w14:paraId="2DB03092" w14:textId="77777777" w:rsidR="00C50A35" w:rsidRDefault="00C50A35" w:rsidP="00C50A35">
      <w:pPr>
        <w:spacing w:line="560" w:lineRule="exact"/>
        <w:ind w:right="318"/>
        <w:jc w:val="center"/>
        <w:rPr>
          <w:rFonts w:ascii="黑体" w:eastAsia="黑体" w:hAnsi="黑体"/>
          <w:sz w:val="32"/>
          <w:szCs w:val="32"/>
        </w:rPr>
      </w:pPr>
    </w:p>
    <w:p w14:paraId="062FE93A" w14:textId="77777777" w:rsidR="00C50A35" w:rsidRDefault="00C50A35" w:rsidP="00C50A35">
      <w:pPr>
        <w:spacing w:line="560" w:lineRule="exact"/>
        <w:ind w:right="318"/>
        <w:jc w:val="center"/>
        <w:rPr>
          <w:rFonts w:ascii="方正小标宋简体" w:eastAsia="方正小标宋简体" w:hAnsi="方正小标宋简体" w:cs="方正小标宋简体"/>
          <w:sz w:val="40"/>
          <w:szCs w:val="40"/>
        </w:rPr>
      </w:pPr>
      <w:r w:rsidRPr="002F3872">
        <w:rPr>
          <w:rFonts w:ascii="方正小标宋简体" w:eastAsia="方正小标宋简体" w:hAnsi="方正小标宋简体" w:cs="方正小标宋简体" w:hint="eastAsia"/>
          <w:sz w:val="40"/>
          <w:szCs w:val="40"/>
        </w:rPr>
        <w:t>“小花生”变身“金果果”</w:t>
      </w:r>
    </w:p>
    <w:p w14:paraId="5F12C155" w14:textId="76571790" w:rsidR="00C50A35" w:rsidRPr="002F3872" w:rsidRDefault="00C50A35" w:rsidP="00C50A35">
      <w:pPr>
        <w:spacing w:line="560" w:lineRule="exact"/>
        <w:ind w:right="318"/>
        <w:jc w:val="center"/>
        <w:rPr>
          <w:rFonts w:ascii="方正小标宋简体" w:eastAsia="方正小标宋简体" w:hAnsi="方正小标宋简体" w:cs="方正小标宋简体"/>
          <w:sz w:val="40"/>
          <w:szCs w:val="40"/>
        </w:rPr>
      </w:pPr>
      <w:r w:rsidRPr="002F3872">
        <w:rPr>
          <w:rFonts w:ascii="方正小标宋简体" w:eastAsia="方正小标宋简体" w:hAnsi="方正小标宋简体" w:cs="方正小标宋简体" w:hint="eastAsia"/>
          <w:sz w:val="40"/>
          <w:szCs w:val="40"/>
        </w:rPr>
        <w:t>拓宽乡村振兴致富路</w:t>
      </w:r>
    </w:p>
    <w:p w14:paraId="6D8FBB49" w14:textId="77777777" w:rsidR="00C50A35" w:rsidRPr="002F3872" w:rsidRDefault="00C50A35" w:rsidP="00C50A35">
      <w:pPr>
        <w:spacing w:line="560" w:lineRule="exact"/>
        <w:jc w:val="center"/>
        <w:rPr>
          <w:rFonts w:ascii="宋体" w:eastAsia="宋体" w:hAnsi="宋体" w:cs="方正楷体简体"/>
          <w:sz w:val="30"/>
          <w:szCs w:val="30"/>
        </w:rPr>
      </w:pPr>
      <w:r w:rsidRPr="002F3872">
        <w:rPr>
          <w:rFonts w:ascii="宋体" w:eastAsia="宋体" w:hAnsi="宋体" w:cs="方正楷体简体" w:hint="eastAsia"/>
          <w:sz w:val="30"/>
          <w:szCs w:val="30"/>
        </w:rPr>
        <w:t>——滦州</w:t>
      </w:r>
      <w:proofErr w:type="gramStart"/>
      <w:r w:rsidRPr="002F3872">
        <w:rPr>
          <w:rFonts w:ascii="宋体" w:eastAsia="宋体" w:hAnsi="宋体" w:cs="方正楷体简体" w:hint="eastAsia"/>
          <w:sz w:val="30"/>
          <w:szCs w:val="30"/>
        </w:rPr>
        <w:t>百信花生</w:t>
      </w:r>
      <w:proofErr w:type="gramEnd"/>
      <w:r w:rsidRPr="002F3872">
        <w:rPr>
          <w:rFonts w:ascii="宋体" w:eastAsia="宋体" w:hAnsi="宋体" w:cs="方正楷体简体" w:hint="eastAsia"/>
          <w:sz w:val="30"/>
          <w:szCs w:val="30"/>
        </w:rPr>
        <w:t>种植专业合作社发展高油酸花生产业纪实</w:t>
      </w:r>
    </w:p>
    <w:p w14:paraId="3E10BE74" w14:textId="77777777" w:rsidR="00C50A35" w:rsidRDefault="00C50A35" w:rsidP="00C50A35">
      <w:pPr>
        <w:spacing w:line="560" w:lineRule="exact"/>
        <w:jc w:val="center"/>
        <w:rPr>
          <w:rFonts w:ascii="宋体" w:eastAsia="方正楷体简体" w:hAnsi="宋体" w:cs="方正楷体简体"/>
          <w:sz w:val="30"/>
          <w:szCs w:val="30"/>
        </w:rPr>
      </w:pPr>
    </w:p>
    <w:p w14:paraId="1EF6B014" w14:textId="77777777" w:rsidR="00564978" w:rsidRPr="00A049AD" w:rsidRDefault="00564978" w:rsidP="00C73AC7">
      <w:pPr>
        <w:spacing w:line="560" w:lineRule="exact"/>
        <w:ind w:firstLineChars="200" w:firstLine="640"/>
        <w:rPr>
          <w:rFonts w:ascii="仿宋" w:eastAsia="仿宋" w:hAnsi="仿宋"/>
          <w:sz w:val="32"/>
          <w:szCs w:val="32"/>
        </w:rPr>
      </w:pPr>
      <w:r w:rsidRPr="00A049AD">
        <w:rPr>
          <w:rFonts w:ascii="仿宋" w:eastAsia="仿宋" w:hAnsi="仿宋" w:hint="eastAsia"/>
          <w:sz w:val="32"/>
          <w:szCs w:val="32"/>
        </w:rPr>
        <w:t>习近平总书记指出，“乡村振兴的关键是产业振兴。”花生产业是滦州传统的优势产业</w:t>
      </w:r>
      <w:r w:rsidRPr="00A049AD">
        <w:rPr>
          <w:rFonts w:ascii="仿宋" w:eastAsia="仿宋" w:hAnsi="仿宋"/>
          <w:sz w:val="32"/>
          <w:szCs w:val="32"/>
        </w:rPr>
        <w:t>,光绪二年《永平府志》载:“落花生昔无今有”。滦州市常年播种花生面积23万亩左右，所产花生果白、粒饱、色鲜、味美，被认定为“国家地理标志保护产品”。</w:t>
      </w:r>
    </w:p>
    <w:p w14:paraId="78CDB82B" w14:textId="77777777" w:rsidR="00564978" w:rsidRPr="00A049AD" w:rsidRDefault="00564978" w:rsidP="00C73AC7">
      <w:pPr>
        <w:spacing w:line="560" w:lineRule="exact"/>
        <w:ind w:firstLineChars="200" w:firstLine="640"/>
        <w:rPr>
          <w:rFonts w:ascii="仿宋" w:eastAsia="仿宋" w:hAnsi="仿宋"/>
          <w:sz w:val="32"/>
          <w:szCs w:val="32"/>
        </w:rPr>
      </w:pPr>
    </w:p>
    <w:p w14:paraId="071F3FB6" w14:textId="3FC783B7" w:rsidR="00564978" w:rsidRPr="00A049AD" w:rsidRDefault="00564978" w:rsidP="00A049AD">
      <w:pPr>
        <w:spacing w:line="560" w:lineRule="exact"/>
        <w:jc w:val="center"/>
        <w:rPr>
          <w:rFonts w:ascii="仿宋" w:eastAsia="仿宋" w:hAnsi="仿宋"/>
          <w:sz w:val="32"/>
          <w:szCs w:val="32"/>
        </w:rPr>
      </w:pPr>
      <w:r w:rsidRPr="00A049AD">
        <w:rPr>
          <w:rFonts w:ascii="仿宋" w:eastAsia="仿宋" w:hAnsi="仿宋" w:hint="eastAsia"/>
          <w:sz w:val="32"/>
          <w:szCs w:val="32"/>
        </w:rPr>
        <w:t>【深耕三农沃土</w:t>
      </w:r>
      <w:r w:rsidR="00041F2D">
        <w:rPr>
          <w:rFonts w:ascii="仿宋" w:eastAsia="仿宋" w:hAnsi="仿宋"/>
          <w:sz w:val="32"/>
          <w:szCs w:val="32"/>
        </w:rPr>
        <w:t xml:space="preserve">  </w:t>
      </w:r>
      <w:r w:rsidRPr="00A049AD">
        <w:rPr>
          <w:rFonts w:ascii="仿宋" w:eastAsia="仿宋" w:hAnsi="仿宋"/>
          <w:sz w:val="32"/>
          <w:szCs w:val="32"/>
        </w:rPr>
        <w:t>赋能乡村振兴】</w:t>
      </w:r>
    </w:p>
    <w:p w14:paraId="54DBE6C8" w14:textId="4FC6837A" w:rsidR="00564978" w:rsidRPr="00A049AD" w:rsidRDefault="00564978" w:rsidP="00C73AC7">
      <w:pPr>
        <w:spacing w:line="560" w:lineRule="exact"/>
        <w:ind w:firstLineChars="200" w:firstLine="640"/>
        <w:rPr>
          <w:rFonts w:ascii="仿宋" w:eastAsia="仿宋" w:hAnsi="仿宋"/>
          <w:sz w:val="32"/>
          <w:szCs w:val="32"/>
        </w:rPr>
      </w:pPr>
      <w:proofErr w:type="gramStart"/>
      <w:r w:rsidRPr="00A049AD">
        <w:rPr>
          <w:rFonts w:ascii="仿宋" w:eastAsia="仿宋" w:hAnsi="仿宋" w:hint="eastAsia"/>
          <w:sz w:val="32"/>
          <w:szCs w:val="32"/>
        </w:rPr>
        <w:t>百信农业</w:t>
      </w:r>
      <w:proofErr w:type="gramEnd"/>
      <w:r w:rsidRPr="00A049AD">
        <w:rPr>
          <w:rFonts w:ascii="仿宋" w:eastAsia="仿宋" w:hAnsi="仿宋" w:hint="eastAsia"/>
          <w:sz w:val="32"/>
          <w:szCs w:val="32"/>
        </w:rPr>
        <w:t>合作社成立于</w:t>
      </w:r>
      <w:r w:rsidRPr="00A049AD">
        <w:rPr>
          <w:rFonts w:ascii="仿宋" w:eastAsia="仿宋" w:hAnsi="仿宋"/>
          <w:sz w:val="32"/>
          <w:szCs w:val="32"/>
        </w:rPr>
        <w:t>2011年，伴随着乡村振兴的脚步，合作社不断发展壮大，现有分社62个、社员1.8万户，村级土地托管服务站316个，配备拖拉机、播种机、无人喷药机等大型设备300余套，全部实现了机械化、智能化耕作，</w:t>
      </w:r>
      <w:proofErr w:type="gramStart"/>
      <w:r w:rsidRPr="00A049AD">
        <w:rPr>
          <w:rFonts w:ascii="仿宋" w:eastAsia="仿宋" w:hAnsi="仿宋"/>
          <w:sz w:val="32"/>
          <w:szCs w:val="32"/>
        </w:rPr>
        <w:t>被农</w:t>
      </w:r>
      <w:proofErr w:type="gramEnd"/>
      <w:r w:rsidRPr="00A049AD">
        <w:rPr>
          <w:rFonts w:ascii="仿宋" w:eastAsia="仿宋" w:hAnsi="仿宋"/>
          <w:sz w:val="32"/>
          <w:szCs w:val="32"/>
        </w:rPr>
        <w:t>业农村部授予国家</w:t>
      </w:r>
      <w:r w:rsidR="00A049AD" w:rsidRPr="00A049AD">
        <w:rPr>
          <w:rFonts w:ascii="仿宋" w:eastAsia="仿宋" w:hAnsi="仿宋" w:hint="eastAsia"/>
          <w:sz w:val="32"/>
          <w:szCs w:val="32"/>
        </w:rPr>
        <w:t>农民</w:t>
      </w:r>
      <w:r w:rsidRPr="00A049AD">
        <w:rPr>
          <w:rFonts w:ascii="仿宋" w:eastAsia="仿宋" w:hAnsi="仿宋" w:hint="eastAsia"/>
          <w:sz w:val="32"/>
          <w:szCs w:val="32"/>
        </w:rPr>
        <w:t>合作社示范社、全国农业社会化服务创新试点、全国星级农业科技社会化服务组织、全国农牧渔业丰收奖</w:t>
      </w:r>
      <w:r w:rsidRPr="00A049AD">
        <w:rPr>
          <w:rFonts w:ascii="仿宋" w:eastAsia="仿宋" w:hAnsi="仿宋"/>
          <w:sz w:val="32"/>
          <w:szCs w:val="32"/>
        </w:rPr>
        <w:t>(单位奖)、河北十佳</w:t>
      </w:r>
      <w:r w:rsidR="00A049AD" w:rsidRPr="00A049AD">
        <w:rPr>
          <w:rFonts w:ascii="仿宋" w:eastAsia="仿宋" w:hAnsi="仿宋" w:hint="eastAsia"/>
          <w:sz w:val="32"/>
          <w:szCs w:val="32"/>
        </w:rPr>
        <w:t>农民</w:t>
      </w:r>
      <w:r w:rsidRPr="00A049AD">
        <w:rPr>
          <w:rFonts w:ascii="仿宋" w:eastAsia="仿宋" w:hAnsi="仿宋" w:hint="eastAsia"/>
          <w:sz w:val="32"/>
          <w:szCs w:val="32"/>
        </w:rPr>
        <w:t>合作社，“百信农合”的服务模式获得了河北省服务名牌。承接了</w:t>
      </w:r>
      <w:proofErr w:type="gramStart"/>
      <w:r w:rsidRPr="00A049AD">
        <w:rPr>
          <w:rFonts w:ascii="仿宋" w:eastAsia="仿宋" w:hAnsi="仿宋" w:hint="eastAsia"/>
          <w:sz w:val="32"/>
          <w:szCs w:val="32"/>
        </w:rPr>
        <w:t>国家标准化院</w:t>
      </w:r>
      <w:proofErr w:type="gramEnd"/>
      <w:r w:rsidRPr="00A049AD">
        <w:rPr>
          <w:rFonts w:ascii="仿宋" w:eastAsia="仿宋" w:hAnsi="仿宋" w:hint="eastAsia"/>
          <w:sz w:val="32"/>
          <w:szCs w:val="32"/>
        </w:rPr>
        <w:t>的“国家农村综合改革社会化服务标准化试点”“河北省高油酸农业标准化示范区”“河北省农</w:t>
      </w:r>
      <w:r w:rsidRPr="00A049AD">
        <w:rPr>
          <w:rFonts w:ascii="仿宋" w:eastAsia="仿宋" w:hAnsi="仿宋"/>
          <w:sz w:val="32"/>
          <w:szCs w:val="32"/>
        </w:rPr>
        <w:t>林科学院高油酸花生试</w:t>
      </w:r>
      <w:r w:rsidRPr="00A049AD">
        <w:rPr>
          <w:rFonts w:ascii="仿宋" w:eastAsia="仿宋" w:hAnsi="仿宋"/>
          <w:sz w:val="32"/>
          <w:szCs w:val="32"/>
        </w:rPr>
        <w:lastRenderedPageBreak/>
        <w:t>点”;连续三年承担了“全国高油酸花生品比试验”“国家花生产业体系试验”“国家花生</w:t>
      </w:r>
      <w:r w:rsidR="00A049AD" w:rsidRPr="00A049AD">
        <w:rPr>
          <w:rFonts w:ascii="仿宋" w:eastAsia="仿宋" w:hAnsi="仿宋" w:hint="eastAsia"/>
          <w:sz w:val="32"/>
          <w:szCs w:val="32"/>
        </w:rPr>
        <w:t>风险</w:t>
      </w:r>
      <w:r w:rsidRPr="00A049AD">
        <w:rPr>
          <w:rFonts w:ascii="仿宋" w:eastAsia="仿宋" w:hAnsi="仿宋" w:hint="eastAsia"/>
          <w:sz w:val="32"/>
          <w:szCs w:val="32"/>
        </w:rPr>
        <w:t>评估站”“河北省农科院冀东油料综合试验站”。</w:t>
      </w:r>
      <w:r w:rsidRPr="00A049AD">
        <w:rPr>
          <w:rFonts w:ascii="仿宋" w:eastAsia="仿宋" w:hAnsi="仿宋"/>
          <w:sz w:val="32"/>
          <w:szCs w:val="32"/>
        </w:rPr>
        <w:t>2020年建设了河北省农业创新驿站，成立了“河北省高油酸花生产业技术创新战略联盟”;2020年</w:t>
      </w:r>
      <w:proofErr w:type="gramStart"/>
      <w:r w:rsidRPr="00A049AD">
        <w:rPr>
          <w:rFonts w:ascii="仿宋" w:eastAsia="仿宋" w:hAnsi="仿宋"/>
          <w:sz w:val="32"/>
          <w:szCs w:val="32"/>
        </w:rPr>
        <w:t>百信合作社被农业</w:t>
      </w:r>
      <w:proofErr w:type="gramEnd"/>
      <w:r w:rsidRPr="00A049AD">
        <w:rPr>
          <w:rFonts w:ascii="仿宋" w:eastAsia="仿宋" w:hAnsi="仿宋"/>
          <w:sz w:val="32"/>
          <w:szCs w:val="32"/>
        </w:rPr>
        <w:t>农村部列入“全国农业社会化服务典型案例”之一。2021年合作社国家标准化改革试点和农业创新驿站项目圆满验收并被评为优秀。2022年合作社承担了河北省高油酸花生高质量发展示范区，与中国农科院农产品加工研究所建立了花生</w:t>
      </w:r>
      <w:r w:rsidR="008C7556">
        <w:rPr>
          <w:rFonts w:ascii="仿宋" w:eastAsia="仿宋" w:hAnsi="仿宋" w:hint="eastAsia"/>
          <w:sz w:val="32"/>
          <w:szCs w:val="32"/>
        </w:rPr>
        <w:t>鲜食</w:t>
      </w:r>
      <w:r w:rsidRPr="00A049AD">
        <w:rPr>
          <w:rFonts w:ascii="仿宋" w:eastAsia="仿宋" w:hAnsi="仿宋" w:hint="eastAsia"/>
          <w:sz w:val="32"/>
          <w:szCs w:val="32"/>
        </w:rPr>
        <w:t>产品研发实验室，和华北地下害虫</w:t>
      </w:r>
      <w:r w:rsidRPr="00A049AD">
        <w:rPr>
          <w:rFonts w:ascii="仿宋" w:eastAsia="仿宋" w:hAnsi="仿宋"/>
          <w:sz w:val="32"/>
          <w:szCs w:val="32"/>
        </w:rPr>
        <w:t>综合防治实验室，有效带动“滦州花生”地理标志保护品牌的推广。</w:t>
      </w:r>
      <w:proofErr w:type="gramStart"/>
      <w:r w:rsidRPr="00A049AD">
        <w:rPr>
          <w:rFonts w:ascii="仿宋" w:eastAsia="仿宋" w:hAnsi="仿宋"/>
          <w:sz w:val="32"/>
          <w:szCs w:val="32"/>
        </w:rPr>
        <w:t>百信合作社</w:t>
      </w:r>
      <w:proofErr w:type="gramEnd"/>
      <w:r w:rsidRPr="00A049AD">
        <w:rPr>
          <w:rFonts w:ascii="仿宋" w:eastAsia="仿宋" w:hAnsi="仿宋"/>
          <w:sz w:val="32"/>
          <w:szCs w:val="32"/>
        </w:rPr>
        <w:t>通过农产品可追溯平台、检验检测、绿色花生生产规程和高油酸花生生产技术规程等标准化的生产加工、销售体系，完善了“滦州花生”品牌产业链条，具有带动先进农业发展的稳定基础，为滦州市乡村振兴助力加油。</w:t>
      </w:r>
    </w:p>
    <w:p w14:paraId="1331734E" w14:textId="3803430D" w:rsidR="00564978" w:rsidRPr="00A049AD" w:rsidRDefault="00564978" w:rsidP="00C73AC7">
      <w:pPr>
        <w:spacing w:line="560" w:lineRule="exact"/>
        <w:ind w:firstLineChars="200" w:firstLine="640"/>
        <w:rPr>
          <w:rFonts w:ascii="仿宋" w:eastAsia="仿宋" w:hAnsi="仿宋"/>
          <w:sz w:val="32"/>
          <w:szCs w:val="32"/>
        </w:rPr>
      </w:pPr>
      <w:r w:rsidRPr="00A049AD">
        <w:rPr>
          <w:rFonts w:ascii="仿宋" w:eastAsia="仿宋" w:hAnsi="仿宋"/>
          <w:sz w:val="32"/>
          <w:szCs w:val="32"/>
        </w:rPr>
        <w:t>2014年，</w:t>
      </w:r>
      <w:proofErr w:type="gramStart"/>
      <w:r w:rsidRPr="00A049AD">
        <w:rPr>
          <w:rFonts w:ascii="仿宋" w:eastAsia="仿宋" w:hAnsi="仿宋"/>
          <w:sz w:val="32"/>
          <w:szCs w:val="32"/>
        </w:rPr>
        <w:t>百信合作社</w:t>
      </w:r>
      <w:proofErr w:type="gramEnd"/>
      <w:r w:rsidRPr="00A049AD">
        <w:rPr>
          <w:rFonts w:ascii="仿宋" w:eastAsia="仿宋" w:hAnsi="仿宋"/>
          <w:sz w:val="32"/>
          <w:szCs w:val="32"/>
        </w:rPr>
        <w:t>立足本地产业优势，在全国率先</w:t>
      </w:r>
      <w:proofErr w:type="gramStart"/>
      <w:r w:rsidRPr="00A049AD">
        <w:rPr>
          <w:rFonts w:ascii="仿宋" w:eastAsia="仿宋" w:hAnsi="仿宋"/>
          <w:sz w:val="32"/>
          <w:szCs w:val="32"/>
        </w:rPr>
        <w:t>推广</w:t>
      </w:r>
      <w:proofErr w:type="gramEnd"/>
      <w:r w:rsidRPr="00A049AD">
        <w:rPr>
          <w:rFonts w:ascii="仿宋" w:eastAsia="仿宋" w:hAnsi="仿宋"/>
          <w:sz w:val="32"/>
          <w:szCs w:val="32"/>
        </w:rPr>
        <w:t>高油酸花生种植。与</w:t>
      </w:r>
      <w:r w:rsidR="00820816">
        <w:rPr>
          <w:rFonts w:ascii="仿宋" w:eastAsia="仿宋" w:hAnsi="仿宋" w:hint="eastAsia"/>
          <w:sz w:val="32"/>
          <w:szCs w:val="32"/>
        </w:rPr>
        <w:t>滦州</w:t>
      </w:r>
      <w:r w:rsidRPr="00A049AD">
        <w:rPr>
          <w:rFonts w:ascii="仿宋" w:eastAsia="仿宋" w:hAnsi="仿宋"/>
          <w:sz w:val="32"/>
          <w:szCs w:val="32"/>
        </w:rPr>
        <w:t>市30个村与合作社共同建立高油酸花生高质量发展基地，走出了一条村企联建的新型产业发展之路。2022年合作社</w:t>
      </w:r>
      <w:proofErr w:type="gramStart"/>
      <w:r w:rsidRPr="00A049AD">
        <w:rPr>
          <w:rFonts w:ascii="仿宋" w:eastAsia="仿宋" w:hAnsi="仿宋"/>
          <w:sz w:val="32"/>
          <w:szCs w:val="32"/>
        </w:rPr>
        <w:t>推广高</w:t>
      </w:r>
      <w:proofErr w:type="gramEnd"/>
      <w:r w:rsidRPr="00A049AD">
        <w:rPr>
          <w:rFonts w:ascii="仿宋" w:eastAsia="仿宋" w:hAnsi="仿宋"/>
          <w:sz w:val="32"/>
          <w:szCs w:val="32"/>
        </w:rPr>
        <w:t>油酸花生面积已达20万亩，辐射河南、辽宁、新疆等地区，实现年经营收入1.2亿元，已经成为全国最大的高油酸花生推广种植基地。</w:t>
      </w:r>
    </w:p>
    <w:p w14:paraId="6B213958" w14:textId="77777777" w:rsidR="00564978" w:rsidRPr="00A049AD" w:rsidRDefault="00564978" w:rsidP="00A049AD">
      <w:pPr>
        <w:spacing w:line="560" w:lineRule="exact"/>
        <w:jc w:val="center"/>
        <w:rPr>
          <w:rFonts w:ascii="仿宋" w:eastAsia="仿宋" w:hAnsi="仿宋"/>
          <w:sz w:val="32"/>
          <w:szCs w:val="32"/>
        </w:rPr>
      </w:pPr>
      <w:r w:rsidRPr="00A049AD">
        <w:rPr>
          <w:rFonts w:ascii="仿宋" w:eastAsia="仿宋" w:hAnsi="仿宋"/>
          <w:sz w:val="32"/>
          <w:szCs w:val="32"/>
        </w:rPr>
        <w:t>【扛起种业担当  打造示范样板】</w:t>
      </w:r>
    </w:p>
    <w:p w14:paraId="74A1E624" w14:textId="71CECF37" w:rsidR="00564978" w:rsidRPr="00A049AD" w:rsidRDefault="00564978" w:rsidP="00C73AC7">
      <w:pPr>
        <w:spacing w:line="560" w:lineRule="exact"/>
        <w:ind w:firstLineChars="200" w:firstLine="640"/>
        <w:rPr>
          <w:rFonts w:ascii="仿宋" w:eastAsia="仿宋" w:hAnsi="仿宋"/>
          <w:sz w:val="32"/>
          <w:szCs w:val="32"/>
        </w:rPr>
      </w:pPr>
      <w:r w:rsidRPr="00A049AD">
        <w:rPr>
          <w:rFonts w:ascii="仿宋" w:eastAsia="仿宋" w:hAnsi="仿宋"/>
          <w:sz w:val="32"/>
          <w:szCs w:val="32"/>
        </w:rPr>
        <w:t>种业是保障</w:t>
      </w:r>
      <w:r w:rsidR="006C1935">
        <w:rPr>
          <w:rFonts w:ascii="仿宋" w:eastAsia="仿宋" w:hAnsi="仿宋" w:hint="eastAsia"/>
          <w:sz w:val="32"/>
          <w:szCs w:val="32"/>
        </w:rPr>
        <w:t>粮食</w:t>
      </w:r>
      <w:r w:rsidRPr="00A049AD">
        <w:rPr>
          <w:rFonts w:ascii="仿宋" w:eastAsia="仿宋" w:hAnsi="仿宋" w:hint="eastAsia"/>
          <w:sz w:val="32"/>
          <w:szCs w:val="32"/>
        </w:rPr>
        <w:t>安全的源头。</w:t>
      </w:r>
      <w:proofErr w:type="gramStart"/>
      <w:r w:rsidRPr="00A049AD">
        <w:rPr>
          <w:rFonts w:ascii="仿宋" w:eastAsia="仿宋" w:hAnsi="仿宋" w:hint="eastAsia"/>
          <w:sz w:val="32"/>
          <w:szCs w:val="32"/>
        </w:rPr>
        <w:t>百信合作社</w:t>
      </w:r>
      <w:proofErr w:type="gramEnd"/>
      <w:r w:rsidRPr="00A049AD">
        <w:rPr>
          <w:rFonts w:ascii="仿宋" w:eastAsia="仿宋" w:hAnsi="仿宋" w:hint="eastAsia"/>
          <w:sz w:val="32"/>
          <w:szCs w:val="32"/>
        </w:rPr>
        <w:t>坚持把种子作为安身立命之本，组织</w:t>
      </w:r>
      <w:r w:rsidRPr="00A049AD">
        <w:rPr>
          <w:rFonts w:ascii="仿宋" w:eastAsia="仿宋" w:hAnsi="仿宋"/>
          <w:sz w:val="32"/>
          <w:szCs w:val="32"/>
        </w:rPr>
        <w:t>13家单位联合成立“河北省高油酸</w:t>
      </w:r>
      <w:r w:rsidRPr="00A049AD">
        <w:rPr>
          <w:rFonts w:ascii="仿宋" w:eastAsia="仿宋" w:hAnsi="仿宋"/>
          <w:sz w:val="32"/>
          <w:szCs w:val="32"/>
        </w:rPr>
        <w:lastRenderedPageBreak/>
        <w:t>花生产业技术创新战略联盟”，先后承接“国家农村综合改革社会化服务标准化试点”“国家花生产业体系试验”等</w:t>
      </w:r>
      <w:proofErr w:type="gramStart"/>
      <w:r w:rsidRPr="00A049AD">
        <w:rPr>
          <w:rFonts w:ascii="仿宋" w:eastAsia="仿宋" w:hAnsi="仿宋"/>
          <w:sz w:val="32"/>
          <w:szCs w:val="32"/>
        </w:rPr>
        <w:t>多项试</w:t>
      </w:r>
      <w:proofErr w:type="gramEnd"/>
      <w:r w:rsidRPr="00A049AD">
        <w:rPr>
          <w:rFonts w:ascii="仿宋" w:eastAsia="仿宋" w:hAnsi="仿宋"/>
          <w:sz w:val="32"/>
          <w:szCs w:val="32"/>
        </w:rPr>
        <w:t>点试验任务，通过与科研院所合作，建成了万亩“高油酸花生农业标准化示范区”，制定高油酸花生保纯和全程质量控制技术体系，合作社生产的花生及其加工产品供应国航、国铁、鲁花等企业，有效推动花生产业向质量型、效益型、品牌型转变。</w:t>
      </w:r>
    </w:p>
    <w:p w14:paraId="0206F8FB" w14:textId="77777777" w:rsidR="00564978" w:rsidRPr="00A049AD" w:rsidRDefault="00564978" w:rsidP="00A049AD">
      <w:pPr>
        <w:spacing w:line="560" w:lineRule="exact"/>
        <w:jc w:val="center"/>
        <w:rPr>
          <w:rFonts w:ascii="仿宋" w:eastAsia="仿宋" w:hAnsi="仿宋"/>
          <w:sz w:val="32"/>
          <w:szCs w:val="32"/>
        </w:rPr>
      </w:pPr>
      <w:r w:rsidRPr="00A049AD">
        <w:rPr>
          <w:rFonts w:ascii="仿宋" w:eastAsia="仿宋" w:hAnsi="仿宋" w:hint="eastAsia"/>
          <w:sz w:val="32"/>
          <w:szCs w:val="32"/>
        </w:rPr>
        <w:t>【土地托管服务</w:t>
      </w:r>
      <w:r w:rsidRPr="00A049AD">
        <w:rPr>
          <w:rFonts w:ascii="仿宋" w:eastAsia="仿宋" w:hAnsi="仿宋"/>
          <w:sz w:val="32"/>
          <w:szCs w:val="32"/>
        </w:rPr>
        <w:t xml:space="preserve">  托起致富梦想】</w:t>
      </w:r>
    </w:p>
    <w:p w14:paraId="608A5913" w14:textId="79223F13" w:rsidR="00564978" w:rsidRPr="00A049AD" w:rsidRDefault="00564978" w:rsidP="00C73AC7">
      <w:pPr>
        <w:spacing w:line="560" w:lineRule="exact"/>
        <w:ind w:firstLineChars="200" w:firstLine="640"/>
        <w:rPr>
          <w:rFonts w:ascii="仿宋" w:eastAsia="仿宋" w:hAnsi="仿宋"/>
          <w:sz w:val="32"/>
          <w:szCs w:val="32"/>
        </w:rPr>
      </w:pPr>
      <w:r w:rsidRPr="00A049AD">
        <w:rPr>
          <w:rFonts w:ascii="仿宋" w:eastAsia="仿宋" w:hAnsi="仿宋" w:hint="eastAsia"/>
          <w:sz w:val="32"/>
          <w:szCs w:val="32"/>
        </w:rPr>
        <w:t>“你在外面安心挣钱，我在家里帮你种田”。</w:t>
      </w:r>
      <w:proofErr w:type="gramStart"/>
      <w:r w:rsidRPr="00A049AD">
        <w:rPr>
          <w:rFonts w:ascii="仿宋" w:eastAsia="仿宋" w:hAnsi="仿宋" w:hint="eastAsia"/>
          <w:sz w:val="32"/>
          <w:szCs w:val="32"/>
        </w:rPr>
        <w:t>百信合作社</w:t>
      </w:r>
      <w:proofErr w:type="gramEnd"/>
      <w:r w:rsidRPr="00A049AD">
        <w:rPr>
          <w:rFonts w:ascii="仿宋" w:eastAsia="仿宋" w:hAnsi="仿宋" w:hint="eastAsia"/>
          <w:sz w:val="32"/>
          <w:szCs w:val="32"/>
        </w:rPr>
        <w:t>探索推行的“一托、一股、五统”的社会化服务形成产业</w:t>
      </w:r>
      <w:proofErr w:type="gramStart"/>
      <w:r w:rsidRPr="00A049AD">
        <w:rPr>
          <w:rFonts w:ascii="仿宋" w:eastAsia="仿宋" w:hAnsi="仿宋" w:hint="eastAsia"/>
          <w:sz w:val="32"/>
          <w:szCs w:val="32"/>
        </w:rPr>
        <w:t>链发</w:t>
      </w:r>
      <w:proofErr w:type="gramEnd"/>
      <w:r w:rsidRPr="00A049AD">
        <w:rPr>
          <w:rFonts w:ascii="仿宋" w:eastAsia="仿宋" w:hAnsi="仿宋" w:hint="eastAsia"/>
          <w:sz w:val="32"/>
          <w:szCs w:val="32"/>
        </w:rPr>
        <w:t>展模式，被誉为农业经营机制上的“小岗式创新”，</w:t>
      </w:r>
      <w:r w:rsidRPr="00A049AD">
        <w:rPr>
          <w:rFonts w:ascii="仿宋" w:eastAsia="仿宋" w:hAnsi="仿宋"/>
          <w:sz w:val="32"/>
          <w:szCs w:val="32"/>
        </w:rPr>
        <w:t>2020年入选全国农业社会化服务典型案例。一托，即不改变土地承包经营权，</w:t>
      </w:r>
      <w:r w:rsidR="00A049AD">
        <w:rPr>
          <w:rFonts w:ascii="仿宋" w:eastAsia="仿宋" w:hAnsi="仿宋" w:hint="eastAsia"/>
          <w:sz w:val="32"/>
          <w:szCs w:val="32"/>
        </w:rPr>
        <w:t>农民</w:t>
      </w:r>
      <w:r w:rsidRPr="00A049AD">
        <w:rPr>
          <w:rFonts w:ascii="仿宋" w:eastAsia="仿宋" w:hAnsi="仿宋" w:hint="eastAsia"/>
          <w:sz w:val="32"/>
          <w:szCs w:val="32"/>
        </w:rPr>
        <w:t>将土地委托给合作社管理，托管后土地每亩成本降低</w:t>
      </w:r>
      <w:r w:rsidRPr="00A049AD">
        <w:rPr>
          <w:rFonts w:ascii="仿宋" w:eastAsia="仿宋" w:hAnsi="仿宋"/>
          <w:sz w:val="32"/>
          <w:szCs w:val="32"/>
        </w:rPr>
        <w:t>100元，增收500元;一股，即尊重</w:t>
      </w:r>
      <w:r w:rsidR="006E4F60">
        <w:rPr>
          <w:rFonts w:ascii="仿宋" w:eastAsia="仿宋" w:hAnsi="仿宋" w:hint="eastAsia"/>
          <w:sz w:val="32"/>
          <w:szCs w:val="32"/>
        </w:rPr>
        <w:t>农民</w:t>
      </w:r>
      <w:r w:rsidRPr="00A049AD">
        <w:rPr>
          <w:rFonts w:ascii="仿宋" w:eastAsia="仿宋" w:hAnsi="仿宋" w:hint="eastAsia"/>
          <w:sz w:val="32"/>
          <w:szCs w:val="32"/>
        </w:rPr>
        <w:t>意愿的前提下推动土地入股，</w:t>
      </w:r>
      <w:r w:rsidR="00A049AD">
        <w:rPr>
          <w:rFonts w:ascii="仿宋" w:eastAsia="仿宋" w:hAnsi="仿宋" w:hint="eastAsia"/>
          <w:sz w:val="32"/>
          <w:szCs w:val="32"/>
        </w:rPr>
        <w:t>农民</w:t>
      </w:r>
      <w:r w:rsidRPr="00A049AD">
        <w:rPr>
          <w:rFonts w:ascii="仿宋" w:eastAsia="仿宋" w:hAnsi="仿宋" w:hint="eastAsia"/>
          <w:sz w:val="32"/>
          <w:szCs w:val="32"/>
        </w:rPr>
        <w:t>可获得每亩地最低保障</w:t>
      </w:r>
      <w:r w:rsidRPr="00A049AD">
        <w:rPr>
          <w:rFonts w:ascii="仿宋" w:eastAsia="仿宋" w:hAnsi="仿宋"/>
          <w:sz w:val="32"/>
          <w:szCs w:val="32"/>
        </w:rPr>
        <w:t>300元，取得收益后</w:t>
      </w:r>
      <w:r w:rsidR="006E4F60">
        <w:rPr>
          <w:rFonts w:ascii="仿宋" w:eastAsia="仿宋" w:hAnsi="仿宋" w:hint="eastAsia"/>
          <w:sz w:val="32"/>
          <w:szCs w:val="32"/>
        </w:rPr>
        <w:t>农民</w:t>
      </w:r>
      <w:r w:rsidRPr="00A049AD">
        <w:rPr>
          <w:rFonts w:ascii="仿宋" w:eastAsia="仿宋" w:hAnsi="仿宋" w:hint="eastAsia"/>
          <w:sz w:val="32"/>
          <w:szCs w:val="32"/>
        </w:rPr>
        <w:t>分红</w:t>
      </w:r>
      <w:r w:rsidRPr="00A049AD">
        <w:rPr>
          <w:rFonts w:ascii="仿宋" w:eastAsia="仿宋" w:hAnsi="仿宋"/>
          <w:sz w:val="32"/>
          <w:szCs w:val="32"/>
        </w:rPr>
        <w:t>60%，合作社分红40%;五统，即实现统一采购、统一管理、统一种植、统一收获、统一销售，形成了从制种、种植、加工、废弃物综</w:t>
      </w:r>
      <w:r w:rsidRPr="00A049AD">
        <w:rPr>
          <w:rFonts w:ascii="仿宋" w:eastAsia="仿宋" w:hAnsi="仿宋" w:hint="eastAsia"/>
          <w:sz w:val="32"/>
          <w:szCs w:val="32"/>
        </w:rPr>
        <w:t>合利用全产业</w:t>
      </w:r>
      <w:proofErr w:type="gramStart"/>
      <w:r w:rsidRPr="00A049AD">
        <w:rPr>
          <w:rFonts w:ascii="仿宋" w:eastAsia="仿宋" w:hAnsi="仿宋" w:hint="eastAsia"/>
          <w:sz w:val="32"/>
          <w:szCs w:val="32"/>
        </w:rPr>
        <w:t>链发展</w:t>
      </w:r>
      <w:proofErr w:type="gramEnd"/>
      <w:r w:rsidRPr="00A049AD">
        <w:rPr>
          <w:rFonts w:ascii="仿宋" w:eastAsia="仿宋" w:hAnsi="仿宋" w:hint="eastAsia"/>
          <w:sz w:val="32"/>
          <w:szCs w:val="32"/>
        </w:rPr>
        <w:t>模式，实现了生产、供销、信用“三位一体”发展。</w:t>
      </w:r>
    </w:p>
    <w:p w14:paraId="02FE78BC" w14:textId="7F951E38" w:rsidR="00564978" w:rsidRDefault="00564978" w:rsidP="00C73AC7">
      <w:pPr>
        <w:spacing w:line="560" w:lineRule="exact"/>
        <w:ind w:firstLineChars="200" w:firstLine="640"/>
        <w:rPr>
          <w:rFonts w:ascii="方正公文小标宋" w:eastAsia="方正公文小标宋" w:hAnsi="方正公文小标宋"/>
          <w:sz w:val="44"/>
          <w:szCs w:val="44"/>
        </w:rPr>
      </w:pPr>
      <w:r w:rsidRPr="00A049AD">
        <w:rPr>
          <w:rFonts w:ascii="仿宋" w:eastAsia="仿宋" w:hAnsi="仿宋" w:hint="eastAsia"/>
          <w:sz w:val="32"/>
          <w:szCs w:val="32"/>
        </w:rPr>
        <w:t>下步合作社将和中国农业科学院合作建立科研中心，深耕农产品深加工领域，</w:t>
      </w:r>
      <w:r w:rsidR="00A049AD">
        <w:rPr>
          <w:rFonts w:ascii="仿宋" w:eastAsia="仿宋" w:hAnsi="仿宋" w:hint="eastAsia"/>
          <w:sz w:val="32"/>
          <w:szCs w:val="32"/>
        </w:rPr>
        <w:t>追风</w:t>
      </w:r>
      <w:proofErr w:type="gramStart"/>
      <w:r w:rsidRPr="00A049AD">
        <w:rPr>
          <w:rFonts w:ascii="仿宋" w:eastAsia="仿宋" w:hAnsi="仿宋" w:hint="eastAsia"/>
          <w:sz w:val="32"/>
          <w:szCs w:val="32"/>
        </w:rPr>
        <w:t>赶月莫停留</w:t>
      </w:r>
      <w:proofErr w:type="gramEnd"/>
      <w:r w:rsidRPr="00A049AD">
        <w:rPr>
          <w:rFonts w:ascii="仿宋" w:eastAsia="仿宋" w:hAnsi="仿宋" w:hint="eastAsia"/>
          <w:sz w:val="32"/>
          <w:szCs w:val="32"/>
        </w:rPr>
        <w:t>，平芜尽处是春山。乘着乡村振兴的</w:t>
      </w:r>
      <w:r w:rsidR="00A049AD">
        <w:rPr>
          <w:rFonts w:ascii="仿宋" w:eastAsia="仿宋" w:hAnsi="仿宋" w:hint="eastAsia"/>
          <w:sz w:val="32"/>
          <w:szCs w:val="32"/>
        </w:rPr>
        <w:t>东风</w:t>
      </w:r>
      <w:r w:rsidRPr="00A049AD">
        <w:rPr>
          <w:rFonts w:ascii="仿宋" w:eastAsia="仿宋" w:hAnsi="仿宋" w:hint="eastAsia"/>
          <w:sz w:val="32"/>
          <w:szCs w:val="32"/>
        </w:rPr>
        <w:t>，</w:t>
      </w:r>
      <w:proofErr w:type="gramStart"/>
      <w:r w:rsidRPr="00A049AD">
        <w:rPr>
          <w:rFonts w:ascii="仿宋" w:eastAsia="仿宋" w:hAnsi="仿宋" w:hint="eastAsia"/>
          <w:sz w:val="32"/>
          <w:szCs w:val="32"/>
        </w:rPr>
        <w:t>百信合作社</w:t>
      </w:r>
      <w:proofErr w:type="gramEnd"/>
      <w:r w:rsidRPr="00A049AD">
        <w:rPr>
          <w:rFonts w:ascii="仿宋" w:eastAsia="仿宋" w:hAnsi="仿宋" w:hint="eastAsia"/>
          <w:sz w:val="32"/>
          <w:szCs w:val="32"/>
        </w:rPr>
        <w:t>将笃行不怠、勇往直前，努力创造更多的“百信模式”“百信经验”，为加快建设“现代经济强市、繁荣美丽滦州”贡献更大力量。</w:t>
      </w:r>
      <w:r>
        <w:rPr>
          <w:rFonts w:ascii="方正公文小标宋" w:eastAsia="方正公文小标宋" w:hAnsi="方正公文小标宋"/>
          <w:sz w:val="44"/>
          <w:szCs w:val="44"/>
        </w:rPr>
        <w:br w:type="page"/>
      </w:r>
    </w:p>
    <w:p w14:paraId="6270B09A" w14:textId="2F5DF7E5" w:rsidR="00B0272D" w:rsidRDefault="00907679" w:rsidP="00907679">
      <w:pPr>
        <w:spacing w:line="560" w:lineRule="exact"/>
        <w:rPr>
          <w:rFonts w:ascii="仿宋" w:eastAsia="仿宋" w:hAnsi="仿宋"/>
          <w:sz w:val="32"/>
          <w:szCs w:val="32"/>
        </w:rPr>
      </w:pPr>
      <w:r w:rsidRPr="00907679">
        <w:rPr>
          <w:rFonts w:ascii="方正公文小标宋" w:eastAsia="方正公文小标宋" w:hAnsi="方正公文小标宋" w:hint="eastAsia"/>
          <w:sz w:val="44"/>
          <w:szCs w:val="44"/>
        </w:rPr>
        <w:lastRenderedPageBreak/>
        <w:t>附件</w:t>
      </w:r>
      <w:r w:rsidRPr="00CA2B49">
        <w:rPr>
          <w:rFonts w:ascii="Times New Roman" w:eastAsia="方正公文小标宋" w:hAnsi="Times New Roman" w:cs="Times New Roman"/>
          <w:b/>
          <w:sz w:val="44"/>
          <w:szCs w:val="44"/>
        </w:rPr>
        <w:t>2</w:t>
      </w:r>
    </w:p>
    <w:p w14:paraId="19741253" w14:textId="17A577C9" w:rsidR="00B0272D" w:rsidRPr="00907679" w:rsidRDefault="00907679" w:rsidP="001A0622">
      <w:pPr>
        <w:spacing w:line="560" w:lineRule="exact"/>
        <w:ind w:right="318"/>
        <w:jc w:val="center"/>
        <w:rPr>
          <w:rFonts w:ascii="黑体" w:eastAsia="黑体" w:hAnsi="黑体"/>
          <w:sz w:val="32"/>
          <w:szCs w:val="32"/>
        </w:rPr>
      </w:pPr>
      <w:r w:rsidRPr="00907679">
        <w:rPr>
          <w:rFonts w:ascii="黑体" w:eastAsia="黑体" w:hAnsi="黑体" w:hint="eastAsia"/>
          <w:sz w:val="32"/>
          <w:szCs w:val="32"/>
        </w:rPr>
        <w:t>农业社会化服务</w:t>
      </w:r>
      <w:r w:rsidR="009C7665">
        <w:rPr>
          <w:rFonts w:ascii="黑体" w:eastAsia="黑体" w:hAnsi="黑体" w:hint="eastAsia"/>
          <w:sz w:val="32"/>
          <w:szCs w:val="32"/>
        </w:rPr>
        <w:t>观摩交流</w:t>
      </w:r>
      <w:r w:rsidRPr="00907679">
        <w:rPr>
          <w:rFonts w:ascii="黑体" w:eastAsia="黑体" w:hAnsi="黑体" w:hint="eastAsia"/>
          <w:sz w:val="32"/>
          <w:szCs w:val="32"/>
        </w:rPr>
        <w:t>团第</w:t>
      </w:r>
      <w:r w:rsidRPr="00907679">
        <w:rPr>
          <w:rFonts w:ascii="黑体" w:eastAsia="黑体" w:hAnsi="黑体"/>
          <w:sz w:val="32"/>
          <w:szCs w:val="32"/>
        </w:rPr>
        <w:t>1期</w:t>
      </w:r>
      <w:r w:rsidR="00952EF1">
        <w:rPr>
          <w:rFonts w:ascii="黑体" w:eastAsia="黑体" w:hAnsi="黑体" w:hint="eastAsia"/>
          <w:sz w:val="32"/>
          <w:szCs w:val="32"/>
        </w:rPr>
        <w:t>日</w:t>
      </w:r>
      <w:r w:rsidRPr="00907679">
        <w:rPr>
          <w:rFonts w:ascii="黑体" w:eastAsia="黑体" w:hAnsi="黑体" w:hint="eastAsia"/>
          <w:sz w:val="32"/>
          <w:szCs w:val="32"/>
        </w:rPr>
        <w:t>程</w:t>
      </w:r>
      <w:r w:rsidR="00B0272D">
        <w:rPr>
          <w:rFonts w:ascii="黑体" w:eastAsia="黑体" w:hAnsi="黑体" w:hint="eastAsia"/>
          <w:sz w:val="32"/>
          <w:szCs w:val="32"/>
        </w:rPr>
        <w:t>表</w:t>
      </w:r>
    </w:p>
    <w:tbl>
      <w:tblPr>
        <w:tblStyle w:val="a3"/>
        <w:tblW w:w="5123" w:type="pct"/>
        <w:jc w:val="center"/>
        <w:tblLook w:val="04A0" w:firstRow="1" w:lastRow="0" w:firstColumn="1" w:lastColumn="0" w:noHBand="0" w:noVBand="1"/>
      </w:tblPr>
      <w:tblGrid>
        <w:gridCol w:w="1130"/>
        <w:gridCol w:w="3021"/>
        <w:gridCol w:w="1235"/>
        <w:gridCol w:w="3120"/>
      </w:tblGrid>
      <w:tr w:rsidR="007A5ACB" w14:paraId="75F0C88D" w14:textId="77777777" w:rsidTr="007A7266">
        <w:trPr>
          <w:jc w:val="center"/>
        </w:trPr>
        <w:tc>
          <w:tcPr>
            <w:tcW w:w="664" w:type="pct"/>
            <w:vAlign w:val="center"/>
          </w:tcPr>
          <w:p w14:paraId="63E462BA" w14:textId="7963CEBB" w:rsidR="007A5ACB" w:rsidRPr="007A5ACB" w:rsidRDefault="007A5ACB" w:rsidP="002C5370">
            <w:pPr>
              <w:spacing w:line="560" w:lineRule="exact"/>
              <w:jc w:val="center"/>
              <w:rPr>
                <w:rFonts w:ascii="黑体" w:eastAsia="黑体" w:hAnsi="黑体"/>
                <w:sz w:val="30"/>
                <w:szCs w:val="30"/>
              </w:rPr>
            </w:pPr>
            <w:r w:rsidRPr="007A5ACB">
              <w:rPr>
                <w:rFonts w:ascii="黑体" w:eastAsia="黑体" w:hAnsi="黑体" w:hint="eastAsia"/>
                <w:sz w:val="30"/>
                <w:szCs w:val="30"/>
              </w:rPr>
              <w:t>时间</w:t>
            </w:r>
          </w:p>
        </w:tc>
        <w:tc>
          <w:tcPr>
            <w:tcW w:w="1776" w:type="pct"/>
            <w:vAlign w:val="center"/>
          </w:tcPr>
          <w:p w14:paraId="4BAC7281" w14:textId="019E1BB1" w:rsidR="007A5ACB" w:rsidRPr="007A5ACB" w:rsidRDefault="007A5ACB" w:rsidP="002C5370">
            <w:pPr>
              <w:spacing w:line="560" w:lineRule="exact"/>
              <w:jc w:val="center"/>
              <w:rPr>
                <w:rFonts w:ascii="黑体" w:eastAsia="黑体" w:hAnsi="黑体"/>
                <w:sz w:val="30"/>
                <w:szCs w:val="30"/>
              </w:rPr>
            </w:pPr>
            <w:r w:rsidRPr="007A5ACB">
              <w:rPr>
                <w:rFonts w:ascii="黑体" w:eastAsia="黑体" w:hAnsi="黑体" w:hint="eastAsia"/>
                <w:sz w:val="30"/>
                <w:szCs w:val="30"/>
              </w:rPr>
              <w:t>内容安排</w:t>
            </w:r>
          </w:p>
        </w:tc>
        <w:tc>
          <w:tcPr>
            <w:tcW w:w="726" w:type="pct"/>
            <w:vAlign w:val="center"/>
          </w:tcPr>
          <w:p w14:paraId="31B19F26" w14:textId="29990E1A" w:rsidR="007A5ACB" w:rsidRPr="007A5ACB" w:rsidRDefault="007A5ACB" w:rsidP="002C5370">
            <w:pPr>
              <w:spacing w:line="560" w:lineRule="exact"/>
              <w:jc w:val="center"/>
              <w:rPr>
                <w:rFonts w:ascii="黑体" w:eastAsia="黑体" w:hAnsi="黑体"/>
                <w:sz w:val="30"/>
                <w:szCs w:val="30"/>
              </w:rPr>
            </w:pPr>
            <w:r w:rsidRPr="007A5ACB">
              <w:rPr>
                <w:rFonts w:ascii="黑体" w:eastAsia="黑体" w:hAnsi="黑体" w:hint="eastAsia"/>
                <w:sz w:val="30"/>
                <w:szCs w:val="30"/>
              </w:rPr>
              <w:t>时长</w:t>
            </w:r>
          </w:p>
        </w:tc>
        <w:tc>
          <w:tcPr>
            <w:tcW w:w="1834" w:type="pct"/>
            <w:vAlign w:val="center"/>
          </w:tcPr>
          <w:p w14:paraId="063337F2" w14:textId="6507ED9C" w:rsidR="007A5ACB" w:rsidRPr="007A5ACB" w:rsidRDefault="007A5ACB" w:rsidP="002C5370">
            <w:pPr>
              <w:spacing w:line="560" w:lineRule="exact"/>
              <w:jc w:val="center"/>
              <w:rPr>
                <w:rFonts w:ascii="黑体" w:eastAsia="黑体" w:hAnsi="黑体"/>
                <w:sz w:val="30"/>
                <w:szCs w:val="30"/>
              </w:rPr>
            </w:pPr>
            <w:r w:rsidRPr="007A5ACB">
              <w:rPr>
                <w:rFonts w:ascii="黑体" w:eastAsia="黑体" w:hAnsi="黑体" w:hint="eastAsia"/>
                <w:sz w:val="30"/>
                <w:szCs w:val="30"/>
              </w:rPr>
              <w:t>人员</w:t>
            </w:r>
          </w:p>
        </w:tc>
      </w:tr>
      <w:tr w:rsidR="00F32154" w14:paraId="029C474A" w14:textId="77777777" w:rsidTr="007A7266">
        <w:trPr>
          <w:jc w:val="center"/>
        </w:trPr>
        <w:tc>
          <w:tcPr>
            <w:tcW w:w="664" w:type="pct"/>
            <w:vMerge w:val="restart"/>
            <w:vAlign w:val="center"/>
          </w:tcPr>
          <w:p w14:paraId="3280D2A2" w14:textId="0A58139B"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第</w:t>
            </w:r>
            <w:r w:rsidR="009330D1">
              <w:rPr>
                <w:rFonts w:ascii="仿宋" w:eastAsia="仿宋" w:hAnsi="仿宋" w:hint="eastAsia"/>
                <w:sz w:val="28"/>
                <w:szCs w:val="28"/>
              </w:rPr>
              <w:t>1</w:t>
            </w:r>
            <w:r w:rsidRPr="008A21AB">
              <w:rPr>
                <w:rFonts w:ascii="仿宋" w:eastAsia="仿宋" w:hAnsi="仿宋" w:hint="eastAsia"/>
                <w:sz w:val="28"/>
                <w:szCs w:val="28"/>
              </w:rPr>
              <w:t>天</w:t>
            </w:r>
          </w:p>
        </w:tc>
        <w:tc>
          <w:tcPr>
            <w:tcW w:w="1776" w:type="pct"/>
            <w:vAlign w:val="center"/>
          </w:tcPr>
          <w:p w14:paraId="131D7269" w14:textId="475D8E58"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报到</w:t>
            </w:r>
            <w:r w:rsidR="0067041C">
              <w:rPr>
                <w:rFonts w:ascii="仿宋" w:eastAsia="仿宋" w:hAnsi="仿宋" w:hint="eastAsia"/>
                <w:sz w:val="28"/>
                <w:szCs w:val="28"/>
              </w:rPr>
              <w:t>（不</w:t>
            </w:r>
            <w:r w:rsidR="0073753C">
              <w:rPr>
                <w:rFonts w:ascii="仿宋" w:eastAsia="仿宋" w:hAnsi="仿宋" w:hint="eastAsia"/>
                <w:sz w:val="28"/>
                <w:szCs w:val="28"/>
              </w:rPr>
              <w:t>安排</w:t>
            </w:r>
            <w:r w:rsidR="0067041C">
              <w:rPr>
                <w:rFonts w:ascii="仿宋" w:eastAsia="仿宋" w:hAnsi="仿宋" w:hint="eastAsia"/>
                <w:sz w:val="28"/>
                <w:szCs w:val="28"/>
              </w:rPr>
              <w:t>接站）</w:t>
            </w:r>
          </w:p>
        </w:tc>
        <w:tc>
          <w:tcPr>
            <w:tcW w:w="726" w:type="pct"/>
            <w:vAlign w:val="center"/>
          </w:tcPr>
          <w:p w14:paraId="6BBAECA6" w14:textId="02E9F927"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全天</w:t>
            </w:r>
          </w:p>
        </w:tc>
        <w:tc>
          <w:tcPr>
            <w:tcW w:w="1834" w:type="pct"/>
            <w:vAlign w:val="center"/>
          </w:tcPr>
          <w:p w14:paraId="7D159995" w14:textId="7C336C76"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F32154" w14:paraId="45F0CE94" w14:textId="77777777" w:rsidTr="007A7266">
        <w:trPr>
          <w:jc w:val="center"/>
        </w:trPr>
        <w:tc>
          <w:tcPr>
            <w:tcW w:w="664" w:type="pct"/>
            <w:vMerge/>
            <w:vAlign w:val="center"/>
          </w:tcPr>
          <w:p w14:paraId="3553CE79" w14:textId="77777777" w:rsidR="00F32154" w:rsidRPr="008A21AB" w:rsidRDefault="00F32154" w:rsidP="002C5370">
            <w:pPr>
              <w:spacing w:line="560" w:lineRule="exact"/>
              <w:jc w:val="center"/>
              <w:rPr>
                <w:rFonts w:ascii="仿宋" w:eastAsia="仿宋" w:hAnsi="仿宋"/>
                <w:sz w:val="28"/>
                <w:szCs w:val="28"/>
              </w:rPr>
            </w:pPr>
          </w:p>
        </w:tc>
        <w:tc>
          <w:tcPr>
            <w:tcW w:w="1776" w:type="pct"/>
            <w:vAlign w:val="center"/>
          </w:tcPr>
          <w:p w14:paraId="6B24BCD0" w14:textId="5BD4E633"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晚餐</w:t>
            </w:r>
          </w:p>
        </w:tc>
        <w:tc>
          <w:tcPr>
            <w:tcW w:w="726" w:type="pct"/>
            <w:vAlign w:val="center"/>
          </w:tcPr>
          <w:p w14:paraId="7B6C74FD" w14:textId="7DD1183C"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0AD110D0" w14:textId="294F83A9"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F32154" w14:paraId="2174EFE2" w14:textId="77777777" w:rsidTr="007A7266">
        <w:trPr>
          <w:jc w:val="center"/>
        </w:trPr>
        <w:tc>
          <w:tcPr>
            <w:tcW w:w="664" w:type="pct"/>
            <w:vMerge/>
            <w:vAlign w:val="center"/>
          </w:tcPr>
          <w:p w14:paraId="42A21A4F" w14:textId="77777777" w:rsidR="00F32154" w:rsidRPr="008A21AB" w:rsidRDefault="00F32154" w:rsidP="002C5370">
            <w:pPr>
              <w:spacing w:line="560" w:lineRule="exact"/>
              <w:jc w:val="center"/>
              <w:rPr>
                <w:rFonts w:ascii="仿宋" w:eastAsia="仿宋" w:hAnsi="仿宋"/>
                <w:sz w:val="28"/>
                <w:szCs w:val="28"/>
              </w:rPr>
            </w:pPr>
          </w:p>
        </w:tc>
        <w:tc>
          <w:tcPr>
            <w:tcW w:w="1776" w:type="pct"/>
            <w:vAlign w:val="center"/>
          </w:tcPr>
          <w:p w14:paraId="5FD817BF" w14:textId="3E8DC2F6" w:rsidR="00F32154" w:rsidRPr="008A21AB" w:rsidRDefault="00CC4776" w:rsidP="002C5370">
            <w:pPr>
              <w:spacing w:line="560" w:lineRule="exact"/>
              <w:jc w:val="center"/>
              <w:rPr>
                <w:rFonts w:ascii="仿宋" w:eastAsia="仿宋" w:hAnsi="仿宋"/>
                <w:sz w:val="28"/>
                <w:szCs w:val="28"/>
              </w:rPr>
            </w:pPr>
            <w:r>
              <w:rPr>
                <w:rFonts w:ascii="仿宋" w:eastAsia="仿宋" w:hAnsi="仿宋" w:hint="eastAsia"/>
                <w:sz w:val="28"/>
                <w:szCs w:val="28"/>
              </w:rPr>
              <w:t>晚</w:t>
            </w:r>
            <w:r w:rsidR="00FF6E44">
              <w:rPr>
                <w:rFonts w:ascii="仿宋" w:eastAsia="仿宋" w:hAnsi="仿宋" w:hint="eastAsia"/>
                <w:sz w:val="28"/>
                <w:szCs w:val="28"/>
              </w:rPr>
              <w:t>餐后</w:t>
            </w:r>
            <w:r w:rsidR="00F32154" w:rsidRPr="008A21AB">
              <w:rPr>
                <w:rFonts w:ascii="仿宋" w:eastAsia="仿宋" w:hAnsi="仿宋" w:hint="eastAsia"/>
                <w:sz w:val="28"/>
                <w:szCs w:val="28"/>
              </w:rPr>
              <w:t>分组交流</w:t>
            </w:r>
          </w:p>
        </w:tc>
        <w:tc>
          <w:tcPr>
            <w:tcW w:w="726" w:type="pct"/>
            <w:vAlign w:val="center"/>
          </w:tcPr>
          <w:p w14:paraId="0013EC6F" w14:textId="41A17E7D"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9</w:t>
            </w:r>
            <w:r w:rsidRPr="008A21AB">
              <w:rPr>
                <w:rFonts w:ascii="仿宋" w:eastAsia="仿宋" w:hAnsi="仿宋"/>
                <w:sz w:val="28"/>
                <w:szCs w:val="28"/>
              </w:rPr>
              <w:t>0</w:t>
            </w:r>
            <w:r w:rsidRPr="008A21AB">
              <w:rPr>
                <w:rFonts w:ascii="仿宋" w:eastAsia="仿宋" w:hAnsi="仿宋" w:hint="eastAsia"/>
                <w:sz w:val="28"/>
                <w:szCs w:val="28"/>
              </w:rPr>
              <w:t>分钟</w:t>
            </w:r>
          </w:p>
        </w:tc>
        <w:tc>
          <w:tcPr>
            <w:tcW w:w="1834" w:type="pct"/>
            <w:vAlign w:val="center"/>
          </w:tcPr>
          <w:p w14:paraId="1761FCF9" w14:textId="44BC4F5A"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F32154" w14:paraId="27BF1914" w14:textId="77777777" w:rsidTr="007A7266">
        <w:trPr>
          <w:jc w:val="center"/>
        </w:trPr>
        <w:tc>
          <w:tcPr>
            <w:tcW w:w="664" w:type="pct"/>
            <w:vMerge w:val="restart"/>
            <w:vAlign w:val="center"/>
          </w:tcPr>
          <w:p w14:paraId="3D8C9E0D" w14:textId="1D0466AC"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第</w:t>
            </w:r>
            <w:r w:rsidR="009330D1">
              <w:rPr>
                <w:rFonts w:ascii="仿宋" w:eastAsia="仿宋" w:hAnsi="仿宋" w:hint="eastAsia"/>
                <w:sz w:val="28"/>
                <w:szCs w:val="28"/>
              </w:rPr>
              <w:t>2</w:t>
            </w:r>
            <w:r w:rsidRPr="008A21AB">
              <w:rPr>
                <w:rFonts w:ascii="仿宋" w:eastAsia="仿宋" w:hAnsi="仿宋" w:hint="eastAsia"/>
                <w:sz w:val="28"/>
                <w:szCs w:val="28"/>
              </w:rPr>
              <w:t>天</w:t>
            </w:r>
          </w:p>
        </w:tc>
        <w:tc>
          <w:tcPr>
            <w:tcW w:w="1776" w:type="pct"/>
            <w:vAlign w:val="center"/>
          </w:tcPr>
          <w:p w14:paraId="56983CAD" w14:textId="43E8FC17"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早餐</w:t>
            </w:r>
          </w:p>
        </w:tc>
        <w:tc>
          <w:tcPr>
            <w:tcW w:w="726" w:type="pct"/>
            <w:vAlign w:val="center"/>
          </w:tcPr>
          <w:p w14:paraId="295C9E87" w14:textId="599BB626"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613A672D" w14:textId="3FD8C99C"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F32154" w14:paraId="4705F7E2" w14:textId="77777777" w:rsidTr="007A7266">
        <w:trPr>
          <w:jc w:val="center"/>
        </w:trPr>
        <w:tc>
          <w:tcPr>
            <w:tcW w:w="664" w:type="pct"/>
            <w:vMerge/>
            <w:vAlign w:val="center"/>
          </w:tcPr>
          <w:p w14:paraId="78D0F014" w14:textId="77777777" w:rsidR="00F32154" w:rsidRPr="008A21AB" w:rsidRDefault="00F32154" w:rsidP="002C5370">
            <w:pPr>
              <w:spacing w:line="560" w:lineRule="exact"/>
              <w:jc w:val="center"/>
              <w:rPr>
                <w:rFonts w:ascii="仿宋" w:eastAsia="仿宋" w:hAnsi="仿宋"/>
                <w:sz w:val="28"/>
                <w:szCs w:val="28"/>
              </w:rPr>
            </w:pPr>
          </w:p>
        </w:tc>
        <w:tc>
          <w:tcPr>
            <w:tcW w:w="1776" w:type="pct"/>
            <w:vAlign w:val="center"/>
          </w:tcPr>
          <w:p w14:paraId="02971A91" w14:textId="5DF19E21" w:rsidR="00F32154" w:rsidRPr="008A21AB" w:rsidRDefault="00F32154" w:rsidP="00C671F8">
            <w:pPr>
              <w:spacing w:line="560" w:lineRule="exact"/>
              <w:jc w:val="left"/>
              <w:rPr>
                <w:rFonts w:ascii="仿宋" w:eastAsia="仿宋" w:hAnsi="仿宋"/>
                <w:sz w:val="28"/>
                <w:szCs w:val="28"/>
              </w:rPr>
            </w:pPr>
            <w:r w:rsidRPr="008A21AB">
              <w:rPr>
                <w:rFonts w:ascii="仿宋" w:eastAsia="仿宋" w:hAnsi="仿宋" w:hint="eastAsia"/>
                <w:sz w:val="28"/>
                <w:szCs w:val="28"/>
              </w:rPr>
              <w:t>实地调研：花生种植、加工等</w:t>
            </w:r>
            <w:r w:rsidR="00027D1B">
              <w:rPr>
                <w:rFonts w:ascii="仿宋" w:eastAsia="仿宋" w:hAnsi="仿宋" w:hint="eastAsia"/>
                <w:sz w:val="28"/>
                <w:szCs w:val="28"/>
              </w:rPr>
              <w:t>，</w:t>
            </w:r>
            <w:r w:rsidR="00CB7410">
              <w:rPr>
                <w:rFonts w:ascii="仿宋" w:eastAsia="仿宋" w:hAnsi="仿宋" w:hint="eastAsia"/>
                <w:sz w:val="28"/>
                <w:szCs w:val="28"/>
              </w:rPr>
              <w:t>生产</w:t>
            </w:r>
            <w:r w:rsidR="00027D1B">
              <w:rPr>
                <w:rFonts w:ascii="仿宋" w:eastAsia="仿宋" w:hAnsi="仿宋" w:hint="eastAsia"/>
                <w:sz w:val="28"/>
                <w:szCs w:val="28"/>
              </w:rPr>
              <w:t>托管</w:t>
            </w:r>
            <w:r w:rsidR="007A7266">
              <w:rPr>
                <w:rFonts w:ascii="仿宋" w:eastAsia="仿宋" w:hAnsi="仿宋" w:hint="eastAsia"/>
                <w:sz w:val="28"/>
                <w:szCs w:val="28"/>
              </w:rPr>
              <w:t>服务</w:t>
            </w:r>
          </w:p>
        </w:tc>
        <w:tc>
          <w:tcPr>
            <w:tcW w:w="726" w:type="pct"/>
            <w:vAlign w:val="center"/>
          </w:tcPr>
          <w:p w14:paraId="79E2E458" w14:textId="6EB7E4C9" w:rsidR="00F32154" w:rsidRPr="008A21AB" w:rsidRDefault="00E00D3A" w:rsidP="002C5370">
            <w:pPr>
              <w:spacing w:line="560" w:lineRule="exact"/>
              <w:jc w:val="center"/>
              <w:rPr>
                <w:rFonts w:ascii="仿宋" w:eastAsia="仿宋" w:hAnsi="仿宋"/>
                <w:sz w:val="28"/>
                <w:szCs w:val="28"/>
              </w:rPr>
            </w:pPr>
            <w:r w:rsidRPr="008A21AB">
              <w:rPr>
                <w:rFonts w:ascii="仿宋" w:eastAsia="仿宋" w:hAnsi="仿宋"/>
                <w:sz w:val="28"/>
                <w:szCs w:val="28"/>
              </w:rPr>
              <w:t>90</w:t>
            </w:r>
            <w:r w:rsidR="00F32154" w:rsidRPr="008A21AB">
              <w:rPr>
                <w:rFonts w:ascii="仿宋" w:eastAsia="仿宋" w:hAnsi="仿宋" w:hint="eastAsia"/>
                <w:sz w:val="28"/>
                <w:szCs w:val="28"/>
              </w:rPr>
              <w:t>分钟</w:t>
            </w:r>
          </w:p>
        </w:tc>
        <w:tc>
          <w:tcPr>
            <w:tcW w:w="1834" w:type="pct"/>
            <w:vAlign w:val="center"/>
          </w:tcPr>
          <w:p w14:paraId="105F029A" w14:textId="009F65CC" w:rsidR="00F32154" w:rsidRPr="008A21AB" w:rsidRDefault="00F32154" w:rsidP="002C5370">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96517A" w14:paraId="0E197E00" w14:textId="77777777" w:rsidTr="007A7266">
        <w:trPr>
          <w:jc w:val="center"/>
        </w:trPr>
        <w:tc>
          <w:tcPr>
            <w:tcW w:w="664" w:type="pct"/>
            <w:vMerge/>
            <w:vAlign w:val="center"/>
          </w:tcPr>
          <w:p w14:paraId="2CB29019"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594ECD7F" w14:textId="4EE1DE81" w:rsidR="0096517A" w:rsidRPr="008A21AB" w:rsidRDefault="0096517A" w:rsidP="0096517A">
            <w:pPr>
              <w:spacing w:line="560" w:lineRule="exact"/>
              <w:jc w:val="left"/>
              <w:rPr>
                <w:rFonts w:ascii="仿宋" w:eastAsia="仿宋" w:hAnsi="仿宋"/>
                <w:sz w:val="28"/>
                <w:szCs w:val="28"/>
              </w:rPr>
            </w:pPr>
            <w:r w:rsidRPr="008A21AB">
              <w:rPr>
                <w:rFonts w:ascii="仿宋" w:eastAsia="仿宋" w:hAnsi="仿宋" w:hint="eastAsia"/>
                <w:sz w:val="28"/>
                <w:szCs w:val="28"/>
              </w:rPr>
              <w:t>领导致辞</w:t>
            </w:r>
          </w:p>
        </w:tc>
        <w:tc>
          <w:tcPr>
            <w:tcW w:w="726" w:type="pct"/>
            <w:vAlign w:val="center"/>
          </w:tcPr>
          <w:p w14:paraId="3F2E66BD" w14:textId="4A21DB26"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1</w:t>
            </w:r>
            <w:r w:rsidRPr="008A21AB">
              <w:rPr>
                <w:rFonts w:ascii="仿宋" w:eastAsia="仿宋" w:hAnsi="仿宋"/>
                <w:sz w:val="28"/>
                <w:szCs w:val="28"/>
              </w:rPr>
              <w:t>5</w:t>
            </w:r>
            <w:r w:rsidRPr="008A21AB">
              <w:rPr>
                <w:rFonts w:ascii="仿宋" w:eastAsia="仿宋" w:hAnsi="仿宋" w:hint="eastAsia"/>
                <w:sz w:val="28"/>
                <w:szCs w:val="28"/>
              </w:rPr>
              <w:t>分钟</w:t>
            </w:r>
          </w:p>
        </w:tc>
        <w:tc>
          <w:tcPr>
            <w:tcW w:w="1834" w:type="pct"/>
            <w:vAlign w:val="center"/>
          </w:tcPr>
          <w:p w14:paraId="7228462F" w14:textId="0FE11254"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待定</w:t>
            </w:r>
          </w:p>
        </w:tc>
      </w:tr>
      <w:tr w:rsidR="0096517A" w14:paraId="4C06941E" w14:textId="77777777" w:rsidTr="007A7266">
        <w:trPr>
          <w:jc w:val="center"/>
        </w:trPr>
        <w:tc>
          <w:tcPr>
            <w:tcW w:w="664" w:type="pct"/>
            <w:vMerge/>
            <w:vAlign w:val="center"/>
          </w:tcPr>
          <w:p w14:paraId="7AA2A7BA"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4D0973FE" w14:textId="5B377ECD" w:rsidR="0096517A" w:rsidRPr="008A21AB" w:rsidRDefault="0096517A" w:rsidP="0096517A">
            <w:pPr>
              <w:spacing w:line="560" w:lineRule="exact"/>
              <w:jc w:val="left"/>
              <w:rPr>
                <w:rFonts w:ascii="仿宋" w:eastAsia="仿宋" w:hAnsi="仿宋"/>
                <w:sz w:val="28"/>
                <w:szCs w:val="28"/>
              </w:rPr>
            </w:pPr>
            <w:r w:rsidRPr="008A21AB">
              <w:rPr>
                <w:rFonts w:ascii="仿宋" w:eastAsia="仿宋" w:hAnsi="仿宋" w:hint="eastAsia"/>
                <w:sz w:val="28"/>
                <w:szCs w:val="28"/>
              </w:rPr>
              <w:t>专题报告：</w:t>
            </w:r>
            <w:r w:rsidRPr="008A21AB">
              <w:rPr>
                <w:rFonts w:ascii="仿宋" w:eastAsia="仿宋" w:hAnsi="仿宋"/>
                <w:sz w:val="28"/>
                <w:szCs w:val="28"/>
              </w:rPr>
              <w:t>我让农民变股东，我为农民做长工</w:t>
            </w:r>
          </w:p>
        </w:tc>
        <w:tc>
          <w:tcPr>
            <w:tcW w:w="726" w:type="pct"/>
            <w:vAlign w:val="center"/>
          </w:tcPr>
          <w:p w14:paraId="7EB3C6FD" w14:textId="5AF587CF"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6</w:t>
            </w:r>
            <w:r w:rsidRPr="008A21AB">
              <w:rPr>
                <w:rFonts w:ascii="仿宋" w:eastAsia="仿宋" w:hAnsi="仿宋"/>
                <w:sz w:val="28"/>
                <w:szCs w:val="28"/>
              </w:rPr>
              <w:t>0</w:t>
            </w:r>
            <w:r w:rsidRPr="008A21AB">
              <w:rPr>
                <w:rFonts w:ascii="仿宋" w:eastAsia="仿宋" w:hAnsi="仿宋" w:hint="eastAsia"/>
                <w:sz w:val="28"/>
                <w:szCs w:val="28"/>
              </w:rPr>
              <w:t>分钟</w:t>
            </w:r>
          </w:p>
        </w:tc>
        <w:tc>
          <w:tcPr>
            <w:tcW w:w="1834" w:type="pct"/>
            <w:vAlign w:val="center"/>
          </w:tcPr>
          <w:p w14:paraId="51E5D171" w14:textId="3021FAD0" w:rsidR="0096517A" w:rsidRPr="008A21AB" w:rsidRDefault="0096517A" w:rsidP="0096517A">
            <w:pPr>
              <w:spacing w:line="560" w:lineRule="exact"/>
              <w:jc w:val="left"/>
              <w:rPr>
                <w:rFonts w:ascii="仿宋" w:eastAsia="仿宋" w:hAnsi="仿宋"/>
                <w:sz w:val="28"/>
                <w:szCs w:val="28"/>
              </w:rPr>
            </w:pPr>
            <w:r w:rsidRPr="008A21AB">
              <w:rPr>
                <w:rFonts w:ascii="仿宋" w:eastAsia="仿宋" w:hAnsi="仿宋" w:hint="eastAsia"/>
                <w:sz w:val="28"/>
                <w:szCs w:val="28"/>
              </w:rPr>
              <w:t>郭秀云理事长，滦州</w:t>
            </w:r>
            <w:proofErr w:type="gramStart"/>
            <w:r w:rsidRPr="008A21AB">
              <w:rPr>
                <w:rFonts w:ascii="仿宋" w:eastAsia="仿宋" w:hAnsi="仿宋" w:hint="eastAsia"/>
                <w:sz w:val="28"/>
                <w:szCs w:val="28"/>
              </w:rPr>
              <w:t>百信农机</w:t>
            </w:r>
            <w:proofErr w:type="gramEnd"/>
            <w:r w:rsidRPr="008A21AB">
              <w:rPr>
                <w:rFonts w:ascii="仿宋" w:eastAsia="仿宋" w:hAnsi="仿宋" w:hint="eastAsia"/>
                <w:sz w:val="28"/>
                <w:szCs w:val="28"/>
              </w:rPr>
              <w:t>服务专业合作社</w:t>
            </w:r>
          </w:p>
        </w:tc>
      </w:tr>
      <w:tr w:rsidR="0096517A" w14:paraId="74BAA319" w14:textId="77777777" w:rsidTr="007A7266">
        <w:trPr>
          <w:jc w:val="center"/>
        </w:trPr>
        <w:tc>
          <w:tcPr>
            <w:tcW w:w="664" w:type="pct"/>
            <w:vMerge/>
            <w:vAlign w:val="center"/>
          </w:tcPr>
          <w:p w14:paraId="1FEE6C14"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18B50286" w14:textId="73205F65"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午餐</w:t>
            </w:r>
          </w:p>
        </w:tc>
        <w:tc>
          <w:tcPr>
            <w:tcW w:w="726" w:type="pct"/>
            <w:vAlign w:val="center"/>
          </w:tcPr>
          <w:p w14:paraId="732E9E8D" w14:textId="45A7AF7D"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5E857930" w14:textId="400F148F"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96517A" w14:paraId="42CEAC7A" w14:textId="77777777" w:rsidTr="007A7266">
        <w:trPr>
          <w:jc w:val="center"/>
        </w:trPr>
        <w:tc>
          <w:tcPr>
            <w:tcW w:w="664" w:type="pct"/>
            <w:vMerge/>
            <w:vAlign w:val="center"/>
          </w:tcPr>
          <w:p w14:paraId="2B5077DB"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4912E6B2" w14:textId="65ADF581" w:rsidR="0096517A" w:rsidRPr="008A21AB" w:rsidRDefault="0096517A" w:rsidP="0096517A">
            <w:pPr>
              <w:spacing w:line="560" w:lineRule="exact"/>
              <w:jc w:val="left"/>
              <w:rPr>
                <w:rFonts w:ascii="仿宋" w:eastAsia="仿宋" w:hAnsi="仿宋"/>
                <w:sz w:val="28"/>
                <w:szCs w:val="28"/>
              </w:rPr>
            </w:pPr>
            <w:r>
              <w:rPr>
                <w:rFonts w:ascii="仿宋" w:eastAsia="仿宋" w:hAnsi="仿宋" w:hint="eastAsia"/>
                <w:sz w:val="28"/>
                <w:szCs w:val="28"/>
              </w:rPr>
              <w:t>专题辅导：农业社会化服务政策、形势解读</w:t>
            </w:r>
          </w:p>
        </w:tc>
        <w:tc>
          <w:tcPr>
            <w:tcW w:w="726" w:type="pct"/>
            <w:vAlign w:val="center"/>
          </w:tcPr>
          <w:p w14:paraId="75292835" w14:textId="49F591A1" w:rsidR="0096517A" w:rsidRPr="008A21AB" w:rsidRDefault="00395508" w:rsidP="0096517A">
            <w:pPr>
              <w:spacing w:line="560" w:lineRule="exact"/>
              <w:jc w:val="center"/>
              <w:rPr>
                <w:rFonts w:ascii="仿宋" w:eastAsia="仿宋" w:hAnsi="仿宋"/>
                <w:sz w:val="28"/>
                <w:szCs w:val="28"/>
              </w:rPr>
            </w:pPr>
            <w:r>
              <w:rPr>
                <w:rFonts w:ascii="仿宋" w:eastAsia="仿宋" w:hAnsi="仿宋"/>
                <w:sz w:val="28"/>
                <w:szCs w:val="28"/>
              </w:rPr>
              <w:t>60</w:t>
            </w:r>
            <w:r w:rsidR="0096517A">
              <w:rPr>
                <w:rFonts w:ascii="仿宋" w:eastAsia="仿宋" w:hAnsi="仿宋" w:hint="eastAsia"/>
                <w:sz w:val="28"/>
                <w:szCs w:val="28"/>
              </w:rPr>
              <w:t>分钟</w:t>
            </w:r>
          </w:p>
        </w:tc>
        <w:tc>
          <w:tcPr>
            <w:tcW w:w="1834" w:type="pct"/>
            <w:vAlign w:val="center"/>
          </w:tcPr>
          <w:p w14:paraId="46F86886" w14:textId="0C9580BA" w:rsidR="0096517A" w:rsidRPr="008A21AB" w:rsidRDefault="0096517A" w:rsidP="0096517A">
            <w:pPr>
              <w:spacing w:line="560" w:lineRule="exact"/>
              <w:jc w:val="left"/>
              <w:rPr>
                <w:rFonts w:ascii="仿宋" w:eastAsia="仿宋" w:hAnsi="仿宋"/>
                <w:sz w:val="28"/>
                <w:szCs w:val="28"/>
              </w:rPr>
            </w:pPr>
            <w:r>
              <w:rPr>
                <w:rFonts w:ascii="仿宋" w:eastAsia="仿宋" w:hAnsi="仿宋" w:hint="eastAsia"/>
                <w:sz w:val="28"/>
                <w:szCs w:val="28"/>
              </w:rPr>
              <w:t>农业农村部</w:t>
            </w:r>
            <w:r w:rsidRPr="008A21AB">
              <w:rPr>
                <w:rFonts w:ascii="仿宋" w:eastAsia="仿宋" w:hAnsi="仿宋" w:hint="eastAsia"/>
                <w:sz w:val="28"/>
                <w:szCs w:val="28"/>
              </w:rPr>
              <w:t>农村合作经济指导司</w:t>
            </w:r>
          </w:p>
        </w:tc>
      </w:tr>
      <w:tr w:rsidR="0096517A" w14:paraId="0BB4BA5B" w14:textId="77777777" w:rsidTr="007A7266">
        <w:trPr>
          <w:jc w:val="center"/>
        </w:trPr>
        <w:tc>
          <w:tcPr>
            <w:tcW w:w="664" w:type="pct"/>
            <w:vMerge/>
            <w:vAlign w:val="center"/>
          </w:tcPr>
          <w:p w14:paraId="7EEB16F0"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1BDBFB50" w14:textId="3B00469C" w:rsidR="0096517A" w:rsidRPr="008A21AB" w:rsidRDefault="0096517A" w:rsidP="0096517A">
            <w:pPr>
              <w:spacing w:line="560" w:lineRule="exact"/>
              <w:jc w:val="left"/>
              <w:rPr>
                <w:rFonts w:ascii="仿宋" w:eastAsia="仿宋" w:hAnsi="仿宋"/>
                <w:sz w:val="28"/>
                <w:szCs w:val="28"/>
              </w:rPr>
            </w:pPr>
            <w:r w:rsidRPr="008A21AB">
              <w:rPr>
                <w:rFonts w:ascii="仿宋" w:eastAsia="仿宋" w:hAnsi="仿宋" w:hint="eastAsia"/>
                <w:sz w:val="28"/>
                <w:szCs w:val="28"/>
              </w:rPr>
              <w:t>专题</w:t>
            </w:r>
            <w:r>
              <w:rPr>
                <w:rFonts w:ascii="仿宋" w:eastAsia="仿宋" w:hAnsi="仿宋" w:hint="eastAsia"/>
                <w:sz w:val="28"/>
                <w:szCs w:val="28"/>
              </w:rPr>
              <w:t>辅导</w:t>
            </w:r>
            <w:r w:rsidRPr="008A21AB">
              <w:rPr>
                <w:rFonts w:ascii="仿宋" w:eastAsia="仿宋" w:hAnsi="仿宋" w:hint="eastAsia"/>
                <w:sz w:val="28"/>
                <w:szCs w:val="28"/>
              </w:rPr>
              <w:t>：</w:t>
            </w:r>
            <w:r w:rsidRPr="008A21AB">
              <w:rPr>
                <w:rFonts w:ascii="仿宋" w:eastAsia="仿宋" w:hAnsi="仿宋"/>
                <w:sz w:val="28"/>
                <w:szCs w:val="28"/>
              </w:rPr>
              <w:t>建设农业强国与社会化服务体系建设</w:t>
            </w:r>
          </w:p>
        </w:tc>
        <w:tc>
          <w:tcPr>
            <w:tcW w:w="726" w:type="pct"/>
            <w:vAlign w:val="center"/>
          </w:tcPr>
          <w:p w14:paraId="6144E4EE" w14:textId="55B6018F" w:rsidR="0096517A" w:rsidRPr="008A21AB" w:rsidRDefault="0096517A" w:rsidP="0096517A">
            <w:pPr>
              <w:spacing w:line="560" w:lineRule="exact"/>
              <w:jc w:val="center"/>
              <w:rPr>
                <w:rFonts w:ascii="仿宋" w:eastAsia="仿宋" w:hAnsi="仿宋"/>
                <w:sz w:val="28"/>
                <w:szCs w:val="28"/>
              </w:rPr>
            </w:pPr>
            <w:r>
              <w:rPr>
                <w:rFonts w:ascii="仿宋" w:eastAsia="仿宋" w:hAnsi="仿宋"/>
                <w:sz w:val="28"/>
                <w:szCs w:val="28"/>
              </w:rPr>
              <w:t>60</w:t>
            </w:r>
            <w:r w:rsidRPr="008A21AB">
              <w:rPr>
                <w:rFonts w:ascii="仿宋" w:eastAsia="仿宋" w:hAnsi="仿宋" w:hint="eastAsia"/>
                <w:sz w:val="28"/>
                <w:szCs w:val="28"/>
              </w:rPr>
              <w:t>分钟</w:t>
            </w:r>
          </w:p>
        </w:tc>
        <w:tc>
          <w:tcPr>
            <w:tcW w:w="1834" w:type="pct"/>
            <w:vAlign w:val="center"/>
          </w:tcPr>
          <w:p w14:paraId="2B0F797F" w14:textId="4B2F2288" w:rsidR="0096517A" w:rsidRPr="009815BF" w:rsidRDefault="0096517A" w:rsidP="0096517A">
            <w:pPr>
              <w:spacing w:line="560" w:lineRule="exact"/>
              <w:jc w:val="left"/>
              <w:rPr>
                <w:rFonts w:ascii="仿宋" w:eastAsia="仿宋" w:hAnsi="仿宋"/>
                <w:sz w:val="28"/>
                <w:szCs w:val="28"/>
              </w:rPr>
            </w:pPr>
            <w:r w:rsidRPr="008A21AB">
              <w:rPr>
                <w:rFonts w:ascii="仿宋" w:eastAsia="仿宋" w:hAnsi="仿宋" w:hint="eastAsia"/>
                <w:sz w:val="28"/>
                <w:szCs w:val="28"/>
              </w:rPr>
              <w:t>孔祥智二级教授，中国人民大学农业与农村发展学院，中国人民大学中国合作社研究院院长</w:t>
            </w:r>
          </w:p>
        </w:tc>
      </w:tr>
      <w:tr w:rsidR="0096517A" w14:paraId="63AD5128" w14:textId="77777777" w:rsidTr="007A7266">
        <w:trPr>
          <w:jc w:val="center"/>
        </w:trPr>
        <w:tc>
          <w:tcPr>
            <w:tcW w:w="664" w:type="pct"/>
            <w:vMerge/>
            <w:vAlign w:val="center"/>
          </w:tcPr>
          <w:p w14:paraId="3827AA19"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70DCD4F0" w14:textId="77777777" w:rsidR="0096517A"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研讨、交流、互动</w:t>
            </w:r>
          </w:p>
          <w:p w14:paraId="64B54EB5" w14:textId="66940A90" w:rsidR="009059A0" w:rsidRPr="008A21AB" w:rsidRDefault="009059A0" w:rsidP="0096517A">
            <w:pPr>
              <w:spacing w:line="560" w:lineRule="exact"/>
              <w:jc w:val="center"/>
              <w:rPr>
                <w:rFonts w:ascii="仿宋" w:eastAsia="仿宋" w:hAnsi="仿宋"/>
                <w:sz w:val="28"/>
                <w:szCs w:val="28"/>
              </w:rPr>
            </w:pPr>
            <w:r>
              <w:rPr>
                <w:rFonts w:ascii="仿宋" w:eastAsia="仿宋" w:hAnsi="仿宋" w:hint="eastAsia"/>
                <w:sz w:val="28"/>
                <w:szCs w:val="28"/>
              </w:rPr>
              <w:t>（问题、策略、实务）</w:t>
            </w:r>
          </w:p>
        </w:tc>
        <w:tc>
          <w:tcPr>
            <w:tcW w:w="726" w:type="pct"/>
            <w:vAlign w:val="center"/>
          </w:tcPr>
          <w:p w14:paraId="1A99567D" w14:textId="73E82610" w:rsidR="0096517A" w:rsidRPr="008A21AB" w:rsidRDefault="0096517A" w:rsidP="0096517A">
            <w:pPr>
              <w:spacing w:line="560" w:lineRule="exact"/>
              <w:jc w:val="center"/>
              <w:rPr>
                <w:rFonts w:ascii="仿宋" w:eastAsia="仿宋" w:hAnsi="仿宋"/>
                <w:sz w:val="28"/>
                <w:szCs w:val="28"/>
              </w:rPr>
            </w:pPr>
            <w:r>
              <w:rPr>
                <w:rFonts w:ascii="仿宋" w:eastAsia="仿宋" w:hAnsi="仿宋"/>
                <w:sz w:val="28"/>
                <w:szCs w:val="28"/>
              </w:rPr>
              <w:t>90</w:t>
            </w:r>
            <w:r w:rsidRPr="008A21AB">
              <w:rPr>
                <w:rFonts w:ascii="仿宋" w:eastAsia="仿宋" w:hAnsi="仿宋" w:hint="eastAsia"/>
                <w:sz w:val="28"/>
                <w:szCs w:val="28"/>
              </w:rPr>
              <w:t>分钟</w:t>
            </w:r>
          </w:p>
        </w:tc>
        <w:tc>
          <w:tcPr>
            <w:tcW w:w="1834" w:type="pct"/>
            <w:vAlign w:val="center"/>
          </w:tcPr>
          <w:p w14:paraId="0797BFFF" w14:textId="0AE45C4E"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96517A" w14:paraId="7EC5FAA8" w14:textId="77777777" w:rsidTr="007A7266">
        <w:trPr>
          <w:jc w:val="center"/>
        </w:trPr>
        <w:tc>
          <w:tcPr>
            <w:tcW w:w="664" w:type="pct"/>
            <w:vMerge/>
            <w:vAlign w:val="center"/>
          </w:tcPr>
          <w:p w14:paraId="0535DC17" w14:textId="0925F05A"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7E4922D6" w14:textId="0F826139"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晚餐</w:t>
            </w:r>
          </w:p>
        </w:tc>
        <w:tc>
          <w:tcPr>
            <w:tcW w:w="726" w:type="pct"/>
            <w:vAlign w:val="center"/>
          </w:tcPr>
          <w:p w14:paraId="56CA6CB1" w14:textId="4D042686"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2EB8B35E" w14:textId="17F6AEB7"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96517A" w14:paraId="14FB67BA" w14:textId="77777777" w:rsidTr="007A7266">
        <w:trPr>
          <w:jc w:val="center"/>
        </w:trPr>
        <w:tc>
          <w:tcPr>
            <w:tcW w:w="664" w:type="pct"/>
            <w:vMerge w:val="restart"/>
            <w:vAlign w:val="center"/>
          </w:tcPr>
          <w:p w14:paraId="6E0D39BA" w14:textId="4F70BF36"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第</w:t>
            </w:r>
            <w:r>
              <w:rPr>
                <w:rFonts w:ascii="仿宋" w:eastAsia="仿宋" w:hAnsi="仿宋" w:hint="eastAsia"/>
                <w:sz w:val="28"/>
                <w:szCs w:val="28"/>
              </w:rPr>
              <w:t>3</w:t>
            </w:r>
            <w:r w:rsidRPr="008A21AB">
              <w:rPr>
                <w:rFonts w:ascii="仿宋" w:eastAsia="仿宋" w:hAnsi="仿宋" w:hint="eastAsia"/>
                <w:sz w:val="28"/>
                <w:szCs w:val="28"/>
              </w:rPr>
              <w:t>天</w:t>
            </w:r>
          </w:p>
        </w:tc>
        <w:tc>
          <w:tcPr>
            <w:tcW w:w="1776" w:type="pct"/>
            <w:vAlign w:val="center"/>
          </w:tcPr>
          <w:p w14:paraId="0C6C9659" w14:textId="50090F4A"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早餐</w:t>
            </w:r>
          </w:p>
        </w:tc>
        <w:tc>
          <w:tcPr>
            <w:tcW w:w="726" w:type="pct"/>
            <w:vAlign w:val="center"/>
          </w:tcPr>
          <w:p w14:paraId="3CD09EE3" w14:textId="3346D3E6"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2A6C3A0A" w14:textId="1E575C79"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r w:rsidR="0096517A" w14:paraId="276687D7" w14:textId="77777777" w:rsidTr="007A7266">
        <w:trPr>
          <w:jc w:val="center"/>
        </w:trPr>
        <w:tc>
          <w:tcPr>
            <w:tcW w:w="664" w:type="pct"/>
            <w:vMerge/>
            <w:vAlign w:val="center"/>
          </w:tcPr>
          <w:p w14:paraId="772EF66D" w14:textId="77777777" w:rsidR="0096517A" w:rsidRPr="008A21AB" w:rsidRDefault="0096517A" w:rsidP="0096517A">
            <w:pPr>
              <w:spacing w:line="560" w:lineRule="exact"/>
              <w:jc w:val="center"/>
              <w:rPr>
                <w:rFonts w:ascii="仿宋" w:eastAsia="仿宋" w:hAnsi="仿宋"/>
                <w:sz w:val="28"/>
                <w:szCs w:val="28"/>
              </w:rPr>
            </w:pPr>
          </w:p>
        </w:tc>
        <w:tc>
          <w:tcPr>
            <w:tcW w:w="1776" w:type="pct"/>
            <w:vAlign w:val="center"/>
          </w:tcPr>
          <w:p w14:paraId="5FB0BA2B" w14:textId="069C5A23"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返程，统一送站</w:t>
            </w:r>
          </w:p>
        </w:tc>
        <w:tc>
          <w:tcPr>
            <w:tcW w:w="726" w:type="pct"/>
            <w:vAlign w:val="center"/>
          </w:tcPr>
          <w:p w14:paraId="19E2E628" w14:textId="3F3BE3A4"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w:t>
            </w:r>
          </w:p>
        </w:tc>
        <w:tc>
          <w:tcPr>
            <w:tcW w:w="1834" w:type="pct"/>
            <w:vAlign w:val="center"/>
          </w:tcPr>
          <w:p w14:paraId="30A43A8A" w14:textId="18833D3D" w:rsidR="0096517A" w:rsidRPr="008A21AB" w:rsidRDefault="0096517A" w:rsidP="0096517A">
            <w:pPr>
              <w:spacing w:line="560" w:lineRule="exact"/>
              <w:jc w:val="center"/>
              <w:rPr>
                <w:rFonts w:ascii="仿宋" w:eastAsia="仿宋" w:hAnsi="仿宋"/>
                <w:sz w:val="28"/>
                <w:szCs w:val="28"/>
              </w:rPr>
            </w:pPr>
            <w:r w:rsidRPr="008A21AB">
              <w:rPr>
                <w:rFonts w:ascii="仿宋" w:eastAsia="仿宋" w:hAnsi="仿宋" w:hint="eastAsia"/>
                <w:sz w:val="28"/>
                <w:szCs w:val="28"/>
              </w:rPr>
              <w:t>全体</w:t>
            </w:r>
          </w:p>
        </w:tc>
      </w:tr>
    </w:tbl>
    <w:p w14:paraId="601C25A5" w14:textId="34123BB3" w:rsidR="002C5370" w:rsidRDefault="002C5370" w:rsidP="00AE43AC">
      <w:pPr>
        <w:widowControl/>
        <w:jc w:val="left"/>
        <w:rPr>
          <w:rFonts w:ascii="方正公文小标宋" w:eastAsia="方正公文小标宋" w:hAnsi="方正公文小标宋"/>
          <w:sz w:val="44"/>
          <w:szCs w:val="44"/>
        </w:rPr>
      </w:pPr>
      <w:r w:rsidRPr="00907679">
        <w:rPr>
          <w:rFonts w:ascii="方正公文小标宋" w:eastAsia="方正公文小标宋" w:hAnsi="方正公文小标宋" w:hint="eastAsia"/>
          <w:sz w:val="44"/>
          <w:szCs w:val="44"/>
        </w:rPr>
        <w:lastRenderedPageBreak/>
        <w:t>附件</w:t>
      </w:r>
      <w:r w:rsidRPr="00CA2B49">
        <w:rPr>
          <w:rFonts w:ascii="Times New Roman" w:eastAsia="方正公文小标宋" w:hAnsi="Times New Roman" w:cs="Times New Roman"/>
          <w:b/>
          <w:sz w:val="44"/>
          <w:szCs w:val="44"/>
        </w:rPr>
        <w:t>3</w:t>
      </w:r>
    </w:p>
    <w:p w14:paraId="05FEF27D" w14:textId="77777777" w:rsidR="009A6161" w:rsidRDefault="009A6161" w:rsidP="002C5370">
      <w:pPr>
        <w:spacing w:line="560" w:lineRule="exact"/>
        <w:rPr>
          <w:rFonts w:ascii="方正公文小标宋" w:eastAsia="方正公文小标宋" w:hAnsi="方正公文小标宋"/>
          <w:sz w:val="44"/>
          <w:szCs w:val="44"/>
        </w:rPr>
      </w:pPr>
    </w:p>
    <w:p w14:paraId="280D3957" w14:textId="761C76FB" w:rsidR="009A6161" w:rsidRDefault="008C7FCF" w:rsidP="001A0622">
      <w:pPr>
        <w:spacing w:line="560" w:lineRule="exact"/>
        <w:ind w:right="318"/>
        <w:jc w:val="center"/>
        <w:rPr>
          <w:rFonts w:ascii="黑体" w:eastAsia="黑体" w:hAnsi="黑体"/>
          <w:sz w:val="32"/>
          <w:szCs w:val="32"/>
        </w:rPr>
      </w:pPr>
      <w:r w:rsidRPr="008C7FCF">
        <w:rPr>
          <w:rFonts w:ascii="黑体" w:eastAsia="黑体" w:hAnsi="黑体" w:hint="eastAsia"/>
          <w:sz w:val="32"/>
          <w:szCs w:val="32"/>
        </w:rPr>
        <w:t>农业社会化服务</w:t>
      </w:r>
      <w:r w:rsidR="009C7665">
        <w:rPr>
          <w:rFonts w:ascii="黑体" w:eastAsia="黑体" w:hAnsi="黑体" w:hint="eastAsia"/>
          <w:sz w:val="32"/>
          <w:szCs w:val="32"/>
        </w:rPr>
        <w:t>观摩交流</w:t>
      </w:r>
      <w:r w:rsidRPr="008C7FCF">
        <w:rPr>
          <w:rFonts w:ascii="黑体" w:eastAsia="黑体" w:hAnsi="黑体" w:hint="eastAsia"/>
          <w:sz w:val="32"/>
          <w:szCs w:val="32"/>
        </w:rPr>
        <w:t>团第</w:t>
      </w:r>
      <w:r w:rsidRPr="008C7FCF">
        <w:rPr>
          <w:rFonts w:ascii="黑体" w:eastAsia="黑体" w:hAnsi="黑体"/>
          <w:sz w:val="32"/>
          <w:szCs w:val="32"/>
        </w:rPr>
        <w:t>1期</w:t>
      </w:r>
      <w:r w:rsidRPr="008C7FCF">
        <w:rPr>
          <w:rFonts w:ascii="黑体" w:eastAsia="黑体" w:hAnsi="黑体" w:hint="eastAsia"/>
          <w:sz w:val="32"/>
          <w:szCs w:val="32"/>
        </w:rPr>
        <w:t>报名表</w:t>
      </w:r>
    </w:p>
    <w:p w14:paraId="6E95B047" w14:textId="77777777" w:rsidR="009A6161" w:rsidRDefault="009A6161" w:rsidP="008C7FCF">
      <w:pPr>
        <w:spacing w:line="560" w:lineRule="exact"/>
        <w:ind w:right="320" w:firstLineChars="300" w:firstLine="960"/>
        <w:rPr>
          <w:rFonts w:ascii="黑体" w:eastAsia="黑体" w:hAnsi="黑体"/>
          <w:sz w:val="32"/>
          <w:szCs w:val="32"/>
        </w:rPr>
      </w:pPr>
    </w:p>
    <w:tbl>
      <w:tblPr>
        <w:tblStyle w:val="a3"/>
        <w:tblW w:w="5000" w:type="pct"/>
        <w:tblLook w:val="04A0" w:firstRow="1" w:lastRow="0" w:firstColumn="1" w:lastColumn="0" w:noHBand="0" w:noVBand="1"/>
      </w:tblPr>
      <w:tblGrid>
        <w:gridCol w:w="848"/>
        <w:gridCol w:w="1562"/>
        <w:gridCol w:w="991"/>
        <w:gridCol w:w="1987"/>
        <w:gridCol w:w="1136"/>
        <w:gridCol w:w="1778"/>
      </w:tblGrid>
      <w:tr w:rsidR="009A6161" w14:paraId="691230D4" w14:textId="6559B193" w:rsidTr="002E3B2B">
        <w:tc>
          <w:tcPr>
            <w:tcW w:w="510" w:type="pct"/>
            <w:vAlign w:val="center"/>
          </w:tcPr>
          <w:p w14:paraId="22185EE8" w14:textId="3CE550A8"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序号</w:t>
            </w:r>
          </w:p>
        </w:tc>
        <w:tc>
          <w:tcPr>
            <w:tcW w:w="941" w:type="pct"/>
            <w:vAlign w:val="center"/>
          </w:tcPr>
          <w:p w14:paraId="1BFDA268" w14:textId="57E7A9B6"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姓名</w:t>
            </w:r>
          </w:p>
        </w:tc>
        <w:tc>
          <w:tcPr>
            <w:tcW w:w="597" w:type="pct"/>
            <w:vAlign w:val="center"/>
          </w:tcPr>
          <w:p w14:paraId="522A9AF2" w14:textId="45B831DA"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性别</w:t>
            </w:r>
          </w:p>
        </w:tc>
        <w:tc>
          <w:tcPr>
            <w:tcW w:w="1197" w:type="pct"/>
            <w:vAlign w:val="center"/>
          </w:tcPr>
          <w:p w14:paraId="3CFE33A3" w14:textId="7B189479"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单位全称</w:t>
            </w:r>
          </w:p>
        </w:tc>
        <w:tc>
          <w:tcPr>
            <w:tcW w:w="684" w:type="pct"/>
            <w:vAlign w:val="center"/>
          </w:tcPr>
          <w:p w14:paraId="7F0FC8E1" w14:textId="7904CD81"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职务</w:t>
            </w:r>
          </w:p>
        </w:tc>
        <w:tc>
          <w:tcPr>
            <w:tcW w:w="1072" w:type="pct"/>
            <w:vAlign w:val="center"/>
          </w:tcPr>
          <w:p w14:paraId="1B9A69AF" w14:textId="5D5ED41F" w:rsidR="009A6161" w:rsidRPr="009A6161" w:rsidRDefault="009A6161" w:rsidP="009A6161">
            <w:pPr>
              <w:spacing w:line="560" w:lineRule="exact"/>
              <w:jc w:val="center"/>
              <w:rPr>
                <w:rFonts w:ascii="仿宋" w:eastAsia="仿宋" w:hAnsi="仿宋"/>
                <w:sz w:val="30"/>
                <w:szCs w:val="30"/>
              </w:rPr>
            </w:pPr>
            <w:r w:rsidRPr="009A6161">
              <w:rPr>
                <w:rFonts w:ascii="仿宋" w:eastAsia="仿宋" w:hAnsi="仿宋" w:hint="eastAsia"/>
                <w:sz w:val="30"/>
                <w:szCs w:val="30"/>
              </w:rPr>
              <w:t>手机号码</w:t>
            </w:r>
          </w:p>
        </w:tc>
      </w:tr>
      <w:tr w:rsidR="009A6161" w14:paraId="691B41F1" w14:textId="77777777" w:rsidTr="002E3B2B">
        <w:tc>
          <w:tcPr>
            <w:tcW w:w="510" w:type="pct"/>
            <w:vAlign w:val="center"/>
          </w:tcPr>
          <w:p w14:paraId="1E477CF4"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37916CD1"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61084F09"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16CD068E"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528139D8"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4294FF84" w14:textId="77777777" w:rsidR="009A6161" w:rsidRPr="009A6161" w:rsidRDefault="009A6161" w:rsidP="009A6161">
            <w:pPr>
              <w:spacing w:line="560" w:lineRule="exact"/>
              <w:ind w:right="320"/>
              <w:jc w:val="center"/>
              <w:rPr>
                <w:rFonts w:ascii="仿宋" w:eastAsia="仿宋" w:hAnsi="仿宋"/>
                <w:sz w:val="28"/>
                <w:szCs w:val="28"/>
              </w:rPr>
            </w:pPr>
          </w:p>
        </w:tc>
      </w:tr>
      <w:tr w:rsidR="009A6161" w14:paraId="57601C16" w14:textId="77777777" w:rsidTr="002E3B2B">
        <w:tc>
          <w:tcPr>
            <w:tcW w:w="510" w:type="pct"/>
            <w:vAlign w:val="center"/>
          </w:tcPr>
          <w:p w14:paraId="15DD15BF"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5D97EDDE"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288D414E"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4E0F1724"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33F796B2"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3C5D039B" w14:textId="77777777" w:rsidR="009A6161" w:rsidRPr="009A6161" w:rsidRDefault="009A6161" w:rsidP="009A6161">
            <w:pPr>
              <w:spacing w:line="560" w:lineRule="exact"/>
              <w:ind w:right="320"/>
              <w:jc w:val="center"/>
              <w:rPr>
                <w:rFonts w:ascii="仿宋" w:eastAsia="仿宋" w:hAnsi="仿宋"/>
                <w:sz w:val="28"/>
                <w:szCs w:val="28"/>
              </w:rPr>
            </w:pPr>
          </w:p>
        </w:tc>
      </w:tr>
      <w:tr w:rsidR="009A6161" w14:paraId="49C6319F" w14:textId="77777777" w:rsidTr="002E3B2B">
        <w:tc>
          <w:tcPr>
            <w:tcW w:w="510" w:type="pct"/>
            <w:vAlign w:val="center"/>
          </w:tcPr>
          <w:p w14:paraId="48655FA2"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7412AB41"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0B40E1EA"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532786E1"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2E6E3A69"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55C38B5C" w14:textId="77777777" w:rsidR="009A6161" w:rsidRPr="009A6161" w:rsidRDefault="009A6161" w:rsidP="009A6161">
            <w:pPr>
              <w:spacing w:line="560" w:lineRule="exact"/>
              <w:ind w:right="320"/>
              <w:jc w:val="center"/>
              <w:rPr>
                <w:rFonts w:ascii="仿宋" w:eastAsia="仿宋" w:hAnsi="仿宋"/>
                <w:sz w:val="28"/>
                <w:szCs w:val="28"/>
              </w:rPr>
            </w:pPr>
          </w:p>
        </w:tc>
      </w:tr>
      <w:tr w:rsidR="009A6161" w14:paraId="1A6EAA37" w14:textId="77777777" w:rsidTr="002E3B2B">
        <w:tc>
          <w:tcPr>
            <w:tcW w:w="510" w:type="pct"/>
            <w:vAlign w:val="center"/>
          </w:tcPr>
          <w:p w14:paraId="03D1234B"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09439CDC"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01E568A3"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58EBD7FB"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6AC99CD0"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5391C63B" w14:textId="77777777" w:rsidR="009A6161" w:rsidRPr="009A6161" w:rsidRDefault="009A6161" w:rsidP="009A6161">
            <w:pPr>
              <w:spacing w:line="560" w:lineRule="exact"/>
              <w:ind w:right="320"/>
              <w:jc w:val="center"/>
              <w:rPr>
                <w:rFonts w:ascii="仿宋" w:eastAsia="仿宋" w:hAnsi="仿宋"/>
                <w:sz w:val="28"/>
                <w:szCs w:val="28"/>
              </w:rPr>
            </w:pPr>
          </w:p>
        </w:tc>
      </w:tr>
      <w:tr w:rsidR="009A6161" w14:paraId="527039A3" w14:textId="77777777" w:rsidTr="002E3B2B">
        <w:tc>
          <w:tcPr>
            <w:tcW w:w="510" w:type="pct"/>
            <w:vAlign w:val="center"/>
          </w:tcPr>
          <w:p w14:paraId="501A76EC"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22510DEF"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1A904745"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2C0AD372"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365E8ACA"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63FF4112" w14:textId="77777777" w:rsidR="009A6161" w:rsidRPr="009A6161" w:rsidRDefault="009A6161" w:rsidP="009A6161">
            <w:pPr>
              <w:spacing w:line="560" w:lineRule="exact"/>
              <w:ind w:right="320"/>
              <w:jc w:val="center"/>
              <w:rPr>
                <w:rFonts w:ascii="仿宋" w:eastAsia="仿宋" w:hAnsi="仿宋"/>
                <w:sz w:val="28"/>
                <w:szCs w:val="28"/>
              </w:rPr>
            </w:pPr>
          </w:p>
        </w:tc>
      </w:tr>
      <w:tr w:rsidR="009A6161" w14:paraId="0A7E2506" w14:textId="77777777" w:rsidTr="002E3B2B">
        <w:tc>
          <w:tcPr>
            <w:tcW w:w="510" w:type="pct"/>
            <w:vAlign w:val="center"/>
          </w:tcPr>
          <w:p w14:paraId="55F1A507" w14:textId="77777777" w:rsidR="009A6161" w:rsidRPr="009A6161" w:rsidRDefault="009A6161"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3254E0AD" w14:textId="77777777" w:rsidR="009A6161" w:rsidRPr="009A6161" w:rsidRDefault="009A6161" w:rsidP="009A6161">
            <w:pPr>
              <w:spacing w:line="560" w:lineRule="exact"/>
              <w:ind w:right="320"/>
              <w:jc w:val="center"/>
              <w:rPr>
                <w:rFonts w:ascii="仿宋" w:eastAsia="仿宋" w:hAnsi="仿宋"/>
                <w:sz w:val="28"/>
                <w:szCs w:val="28"/>
              </w:rPr>
            </w:pPr>
          </w:p>
        </w:tc>
        <w:tc>
          <w:tcPr>
            <w:tcW w:w="597" w:type="pct"/>
            <w:vAlign w:val="center"/>
          </w:tcPr>
          <w:p w14:paraId="7D3C0C3C" w14:textId="77777777" w:rsidR="009A6161" w:rsidRPr="009A6161" w:rsidRDefault="009A6161" w:rsidP="009A6161">
            <w:pPr>
              <w:spacing w:line="560" w:lineRule="exact"/>
              <w:ind w:right="320"/>
              <w:jc w:val="center"/>
              <w:rPr>
                <w:rFonts w:ascii="仿宋" w:eastAsia="仿宋" w:hAnsi="仿宋"/>
                <w:sz w:val="28"/>
                <w:szCs w:val="28"/>
              </w:rPr>
            </w:pPr>
          </w:p>
        </w:tc>
        <w:tc>
          <w:tcPr>
            <w:tcW w:w="1197" w:type="pct"/>
            <w:vAlign w:val="center"/>
          </w:tcPr>
          <w:p w14:paraId="03AE4D44" w14:textId="77777777" w:rsidR="009A6161" w:rsidRPr="009A6161" w:rsidRDefault="009A6161" w:rsidP="009A6161">
            <w:pPr>
              <w:spacing w:line="560" w:lineRule="exact"/>
              <w:ind w:right="320"/>
              <w:jc w:val="center"/>
              <w:rPr>
                <w:rFonts w:ascii="仿宋" w:eastAsia="仿宋" w:hAnsi="仿宋"/>
                <w:sz w:val="28"/>
                <w:szCs w:val="28"/>
              </w:rPr>
            </w:pPr>
          </w:p>
        </w:tc>
        <w:tc>
          <w:tcPr>
            <w:tcW w:w="684" w:type="pct"/>
            <w:vAlign w:val="center"/>
          </w:tcPr>
          <w:p w14:paraId="50D6D9BB" w14:textId="77777777" w:rsidR="009A6161" w:rsidRPr="009A6161" w:rsidRDefault="009A6161" w:rsidP="009A6161">
            <w:pPr>
              <w:spacing w:line="560" w:lineRule="exact"/>
              <w:ind w:right="320"/>
              <w:jc w:val="center"/>
              <w:rPr>
                <w:rFonts w:ascii="仿宋" w:eastAsia="仿宋" w:hAnsi="仿宋"/>
                <w:sz w:val="28"/>
                <w:szCs w:val="28"/>
              </w:rPr>
            </w:pPr>
          </w:p>
        </w:tc>
        <w:tc>
          <w:tcPr>
            <w:tcW w:w="1072" w:type="pct"/>
            <w:vAlign w:val="center"/>
          </w:tcPr>
          <w:p w14:paraId="5D6BC555" w14:textId="77777777" w:rsidR="009A6161" w:rsidRPr="009A6161" w:rsidRDefault="009A6161" w:rsidP="009A6161">
            <w:pPr>
              <w:spacing w:line="560" w:lineRule="exact"/>
              <w:ind w:right="320"/>
              <w:jc w:val="center"/>
              <w:rPr>
                <w:rFonts w:ascii="仿宋" w:eastAsia="仿宋" w:hAnsi="仿宋"/>
                <w:sz w:val="28"/>
                <w:szCs w:val="28"/>
              </w:rPr>
            </w:pPr>
          </w:p>
        </w:tc>
      </w:tr>
      <w:tr w:rsidR="00FE48C7" w14:paraId="3F32B9EB" w14:textId="77777777" w:rsidTr="002E3B2B">
        <w:tc>
          <w:tcPr>
            <w:tcW w:w="510" w:type="pct"/>
            <w:vAlign w:val="center"/>
          </w:tcPr>
          <w:p w14:paraId="5513219D" w14:textId="77777777" w:rsidR="00FE48C7" w:rsidRPr="009A6161" w:rsidRDefault="00FE48C7"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59FD6D75" w14:textId="77777777" w:rsidR="00FE48C7" w:rsidRPr="009A6161" w:rsidRDefault="00FE48C7" w:rsidP="009A6161">
            <w:pPr>
              <w:spacing w:line="560" w:lineRule="exact"/>
              <w:ind w:right="320"/>
              <w:jc w:val="center"/>
              <w:rPr>
                <w:rFonts w:ascii="仿宋" w:eastAsia="仿宋" w:hAnsi="仿宋"/>
                <w:sz w:val="28"/>
                <w:szCs w:val="28"/>
              </w:rPr>
            </w:pPr>
          </w:p>
        </w:tc>
        <w:tc>
          <w:tcPr>
            <w:tcW w:w="597" w:type="pct"/>
            <w:vAlign w:val="center"/>
          </w:tcPr>
          <w:p w14:paraId="6A5D1125" w14:textId="77777777" w:rsidR="00FE48C7" w:rsidRPr="009A6161" w:rsidRDefault="00FE48C7" w:rsidP="009A6161">
            <w:pPr>
              <w:spacing w:line="560" w:lineRule="exact"/>
              <w:ind w:right="320"/>
              <w:jc w:val="center"/>
              <w:rPr>
                <w:rFonts w:ascii="仿宋" w:eastAsia="仿宋" w:hAnsi="仿宋"/>
                <w:sz w:val="28"/>
                <w:szCs w:val="28"/>
              </w:rPr>
            </w:pPr>
          </w:p>
        </w:tc>
        <w:tc>
          <w:tcPr>
            <w:tcW w:w="1197" w:type="pct"/>
            <w:vAlign w:val="center"/>
          </w:tcPr>
          <w:p w14:paraId="0F67AB03" w14:textId="77777777" w:rsidR="00FE48C7" w:rsidRPr="009A6161" w:rsidRDefault="00FE48C7" w:rsidP="009A6161">
            <w:pPr>
              <w:spacing w:line="560" w:lineRule="exact"/>
              <w:ind w:right="320"/>
              <w:jc w:val="center"/>
              <w:rPr>
                <w:rFonts w:ascii="仿宋" w:eastAsia="仿宋" w:hAnsi="仿宋"/>
                <w:sz w:val="28"/>
                <w:szCs w:val="28"/>
              </w:rPr>
            </w:pPr>
          </w:p>
        </w:tc>
        <w:tc>
          <w:tcPr>
            <w:tcW w:w="684" w:type="pct"/>
            <w:vAlign w:val="center"/>
          </w:tcPr>
          <w:p w14:paraId="17183B27" w14:textId="77777777" w:rsidR="00FE48C7" w:rsidRPr="009A6161" w:rsidRDefault="00FE48C7" w:rsidP="009A6161">
            <w:pPr>
              <w:spacing w:line="560" w:lineRule="exact"/>
              <w:ind w:right="320"/>
              <w:jc w:val="center"/>
              <w:rPr>
                <w:rFonts w:ascii="仿宋" w:eastAsia="仿宋" w:hAnsi="仿宋"/>
                <w:sz w:val="28"/>
                <w:szCs w:val="28"/>
              </w:rPr>
            </w:pPr>
          </w:p>
        </w:tc>
        <w:tc>
          <w:tcPr>
            <w:tcW w:w="1072" w:type="pct"/>
            <w:vAlign w:val="center"/>
          </w:tcPr>
          <w:p w14:paraId="17A20F54" w14:textId="77777777" w:rsidR="00FE48C7" w:rsidRPr="009A6161" w:rsidRDefault="00FE48C7" w:rsidP="009A6161">
            <w:pPr>
              <w:spacing w:line="560" w:lineRule="exact"/>
              <w:ind w:right="320"/>
              <w:jc w:val="center"/>
              <w:rPr>
                <w:rFonts w:ascii="仿宋" w:eastAsia="仿宋" w:hAnsi="仿宋"/>
                <w:sz w:val="28"/>
                <w:szCs w:val="28"/>
              </w:rPr>
            </w:pPr>
          </w:p>
        </w:tc>
      </w:tr>
      <w:tr w:rsidR="00FE48C7" w14:paraId="6649FC8E" w14:textId="77777777" w:rsidTr="002E3B2B">
        <w:tc>
          <w:tcPr>
            <w:tcW w:w="510" w:type="pct"/>
            <w:vAlign w:val="center"/>
          </w:tcPr>
          <w:p w14:paraId="58E97579" w14:textId="77777777" w:rsidR="00FE48C7" w:rsidRPr="009A6161" w:rsidRDefault="00FE48C7"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0F4C7AB4" w14:textId="77777777" w:rsidR="00FE48C7" w:rsidRPr="009A6161" w:rsidRDefault="00FE48C7" w:rsidP="009A6161">
            <w:pPr>
              <w:spacing w:line="560" w:lineRule="exact"/>
              <w:ind w:right="320"/>
              <w:jc w:val="center"/>
              <w:rPr>
                <w:rFonts w:ascii="仿宋" w:eastAsia="仿宋" w:hAnsi="仿宋"/>
                <w:sz w:val="28"/>
                <w:szCs w:val="28"/>
              </w:rPr>
            </w:pPr>
          </w:p>
        </w:tc>
        <w:tc>
          <w:tcPr>
            <w:tcW w:w="597" w:type="pct"/>
            <w:vAlign w:val="center"/>
          </w:tcPr>
          <w:p w14:paraId="040BF368" w14:textId="77777777" w:rsidR="00FE48C7" w:rsidRPr="009A6161" w:rsidRDefault="00FE48C7" w:rsidP="009A6161">
            <w:pPr>
              <w:spacing w:line="560" w:lineRule="exact"/>
              <w:ind w:right="320"/>
              <w:jc w:val="center"/>
              <w:rPr>
                <w:rFonts w:ascii="仿宋" w:eastAsia="仿宋" w:hAnsi="仿宋"/>
                <w:sz w:val="28"/>
                <w:szCs w:val="28"/>
              </w:rPr>
            </w:pPr>
          </w:p>
        </w:tc>
        <w:tc>
          <w:tcPr>
            <w:tcW w:w="1197" w:type="pct"/>
            <w:vAlign w:val="center"/>
          </w:tcPr>
          <w:p w14:paraId="5985901B" w14:textId="77777777" w:rsidR="00FE48C7" w:rsidRPr="009A6161" w:rsidRDefault="00FE48C7" w:rsidP="009A6161">
            <w:pPr>
              <w:spacing w:line="560" w:lineRule="exact"/>
              <w:ind w:right="320"/>
              <w:jc w:val="center"/>
              <w:rPr>
                <w:rFonts w:ascii="仿宋" w:eastAsia="仿宋" w:hAnsi="仿宋"/>
                <w:sz w:val="28"/>
                <w:szCs w:val="28"/>
              </w:rPr>
            </w:pPr>
          </w:p>
        </w:tc>
        <w:tc>
          <w:tcPr>
            <w:tcW w:w="684" w:type="pct"/>
            <w:vAlign w:val="center"/>
          </w:tcPr>
          <w:p w14:paraId="73F645E7" w14:textId="77777777" w:rsidR="00FE48C7" w:rsidRPr="009A6161" w:rsidRDefault="00FE48C7" w:rsidP="009A6161">
            <w:pPr>
              <w:spacing w:line="560" w:lineRule="exact"/>
              <w:ind w:right="320"/>
              <w:jc w:val="center"/>
              <w:rPr>
                <w:rFonts w:ascii="仿宋" w:eastAsia="仿宋" w:hAnsi="仿宋"/>
                <w:sz w:val="28"/>
                <w:szCs w:val="28"/>
              </w:rPr>
            </w:pPr>
          </w:p>
        </w:tc>
        <w:tc>
          <w:tcPr>
            <w:tcW w:w="1072" w:type="pct"/>
            <w:vAlign w:val="center"/>
          </w:tcPr>
          <w:p w14:paraId="49E4B6EA" w14:textId="77777777" w:rsidR="00FE48C7" w:rsidRPr="009A6161" w:rsidRDefault="00FE48C7" w:rsidP="009A6161">
            <w:pPr>
              <w:spacing w:line="560" w:lineRule="exact"/>
              <w:ind w:right="320"/>
              <w:jc w:val="center"/>
              <w:rPr>
                <w:rFonts w:ascii="仿宋" w:eastAsia="仿宋" w:hAnsi="仿宋"/>
                <w:sz w:val="28"/>
                <w:szCs w:val="28"/>
              </w:rPr>
            </w:pPr>
          </w:p>
        </w:tc>
      </w:tr>
      <w:tr w:rsidR="00FE48C7" w14:paraId="3C462DA7" w14:textId="77777777" w:rsidTr="002E3B2B">
        <w:tc>
          <w:tcPr>
            <w:tcW w:w="510" w:type="pct"/>
            <w:vAlign w:val="center"/>
          </w:tcPr>
          <w:p w14:paraId="4E551FFA" w14:textId="77777777" w:rsidR="00FE48C7" w:rsidRPr="009A6161" w:rsidRDefault="00FE48C7"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32B8A771" w14:textId="77777777" w:rsidR="00FE48C7" w:rsidRPr="009A6161" w:rsidRDefault="00FE48C7" w:rsidP="009A6161">
            <w:pPr>
              <w:spacing w:line="560" w:lineRule="exact"/>
              <w:ind w:right="320"/>
              <w:jc w:val="center"/>
              <w:rPr>
                <w:rFonts w:ascii="仿宋" w:eastAsia="仿宋" w:hAnsi="仿宋"/>
                <w:sz w:val="28"/>
                <w:szCs w:val="28"/>
              </w:rPr>
            </w:pPr>
          </w:p>
        </w:tc>
        <w:tc>
          <w:tcPr>
            <w:tcW w:w="597" w:type="pct"/>
            <w:vAlign w:val="center"/>
          </w:tcPr>
          <w:p w14:paraId="70FC69EC" w14:textId="77777777" w:rsidR="00FE48C7" w:rsidRPr="009A6161" w:rsidRDefault="00FE48C7" w:rsidP="009A6161">
            <w:pPr>
              <w:spacing w:line="560" w:lineRule="exact"/>
              <w:ind w:right="320"/>
              <w:jc w:val="center"/>
              <w:rPr>
                <w:rFonts w:ascii="仿宋" w:eastAsia="仿宋" w:hAnsi="仿宋"/>
                <w:sz w:val="28"/>
                <w:szCs w:val="28"/>
              </w:rPr>
            </w:pPr>
          </w:p>
        </w:tc>
        <w:tc>
          <w:tcPr>
            <w:tcW w:w="1197" w:type="pct"/>
            <w:vAlign w:val="center"/>
          </w:tcPr>
          <w:p w14:paraId="1E7874B4" w14:textId="77777777" w:rsidR="00FE48C7" w:rsidRPr="009A6161" w:rsidRDefault="00FE48C7" w:rsidP="009A6161">
            <w:pPr>
              <w:spacing w:line="560" w:lineRule="exact"/>
              <w:ind w:right="320"/>
              <w:jc w:val="center"/>
              <w:rPr>
                <w:rFonts w:ascii="仿宋" w:eastAsia="仿宋" w:hAnsi="仿宋"/>
                <w:sz w:val="28"/>
                <w:szCs w:val="28"/>
              </w:rPr>
            </w:pPr>
          </w:p>
        </w:tc>
        <w:tc>
          <w:tcPr>
            <w:tcW w:w="684" w:type="pct"/>
            <w:vAlign w:val="center"/>
          </w:tcPr>
          <w:p w14:paraId="0E21DB82" w14:textId="77777777" w:rsidR="00FE48C7" w:rsidRPr="009A6161" w:rsidRDefault="00FE48C7" w:rsidP="009A6161">
            <w:pPr>
              <w:spacing w:line="560" w:lineRule="exact"/>
              <w:ind w:right="320"/>
              <w:jc w:val="center"/>
              <w:rPr>
                <w:rFonts w:ascii="仿宋" w:eastAsia="仿宋" w:hAnsi="仿宋"/>
                <w:sz w:val="28"/>
                <w:szCs w:val="28"/>
              </w:rPr>
            </w:pPr>
          </w:p>
        </w:tc>
        <w:tc>
          <w:tcPr>
            <w:tcW w:w="1072" w:type="pct"/>
            <w:vAlign w:val="center"/>
          </w:tcPr>
          <w:p w14:paraId="43EED3F5" w14:textId="77777777" w:rsidR="00FE48C7" w:rsidRPr="009A6161" w:rsidRDefault="00FE48C7" w:rsidP="009A6161">
            <w:pPr>
              <w:spacing w:line="560" w:lineRule="exact"/>
              <w:ind w:right="320"/>
              <w:jc w:val="center"/>
              <w:rPr>
                <w:rFonts w:ascii="仿宋" w:eastAsia="仿宋" w:hAnsi="仿宋"/>
                <w:sz w:val="28"/>
                <w:szCs w:val="28"/>
              </w:rPr>
            </w:pPr>
          </w:p>
        </w:tc>
      </w:tr>
      <w:tr w:rsidR="00FE48C7" w14:paraId="00DFA09A" w14:textId="77777777" w:rsidTr="002E3B2B">
        <w:tc>
          <w:tcPr>
            <w:tcW w:w="510" w:type="pct"/>
            <w:vAlign w:val="center"/>
          </w:tcPr>
          <w:p w14:paraId="213B63F5" w14:textId="77777777" w:rsidR="00FE48C7" w:rsidRPr="009A6161" w:rsidRDefault="00FE48C7" w:rsidP="009A6161">
            <w:pPr>
              <w:pStyle w:val="a4"/>
              <w:numPr>
                <w:ilvl w:val="0"/>
                <w:numId w:val="1"/>
              </w:numPr>
              <w:spacing w:line="560" w:lineRule="exact"/>
              <w:ind w:right="320" w:firstLineChars="0"/>
              <w:jc w:val="center"/>
              <w:rPr>
                <w:rFonts w:ascii="仿宋" w:eastAsia="仿宋" w:hAnsi="仿宋"/>
                <w:sz w:val="28"/>
                <w:szCs w:val="28"/>
              </w:rPr>
            </w:pPr>
          </w:p>
        </w:tc>
        <w:tc>
          <w:tcPr>
            <w:tcW w:w="941" w:type="pct"/>
            <w:vAlign w:val="center"/>
          </w:tcPr>
          <w:p w14:paraId="7E76600D" w14:textId="77777777" w:rsidR="00FE48C7" w:rsidRPr="009A6161" w:rsidRDefault="00FE48C7" w:rsidP="009A6161">
            <w:pPr>
              <w:spacing w:line="560" w:lineRule="exact"/>
              <w:ind w:right="320"/>
              <w:jc w:val="center"/>
              <w:rPr>
                <w:rFonts w:ascii="仿宋" w:eastAsia="仿宋" w:hAnsi="仿宋"/>
                <w:sz w:val="28"/>
                <w:szCs w:val="28"/>
              </w:rPr>
            </w:pPr>
          </w:p>
        </w:tc>
        <w:tc>
          <w:tcPr>
            <w:tcW w:w="597" w:type="pct"/>
            <w:vAlign w:val="center"/>
          </w:tcPr>
          <w:p w14:paraId="1E4FDFD1" w14:textId="77777777" w:rsidR="00FE48C7" w:rsidRPr="009A6161" w:rsidRDefault="00FE48C7" w:rsidP="009A6161">
            <w:pPr>
              <w:spacing w:line="560" w:lineRule="exact"/>
              <w:ind w:right="320"/>
              <w:jc w:val="center"/>
              <w:rPr>
                <w:rFonts w:ascii="仿宋" w:eastAsia="仿宋" w:hAnsi="仿宋"/>
                <w:sz w:val="28"/>
                <w:szCs w:val="28"/>
              </w:rPr>
            </w:pPr>
          </w:p>
        </w:tc>
        <w:tc>
          <w:tcPr>
            <w:tcW w:w="1197" w:type="pct"/>
            <w:vAlign w:val="center"/>
          </w:tcPr>
          <w:p w14:paraId="794A0999" w14:textId="77777777" w:rsidR="00FE48C7" w:rsidRPr="009A6161" w:rsidRDefault="00FE48C7" w:rsidP="009A6161">
            <w:pPr>
              <w:spacing w:line="560" w:lineRule="exact"/>
              <w:ind w:right="320"/>
              <w:jc w:val="center"/>
              <w:rPr>
                <w:rFonts w:ascii="仿宋" w:eastAsia="仿宋" w:hAnsi="仿宋"/>
                <w:sz w:val="28"/>
                <w:szCs w:val="28"/>
              </w:rPr>
            </w:pPr>
          </w:p>
        </w:tc>
        <w:tc>
          <w:tcPr>
            <w:tcW w:w="684" w:type="pct"/>
            <w:vAlign w:val="center"/>
          </w:tcPr>
          <w:p w14:paraId="285F2706" w14:textId="77777777" w:rsidR="00FE48C7" w:rsidRPr="009A6161" w:rsidRDefault="00FE48C7" w:rsidP="009A6161">
            <w:pPr>
              <w:spacing w:line="560" w:lineRule="exact"/>
              <w:ind w:right="320"/>
              <w:jc w:val="center"/>
              <w:rPr>
                <w:rFonts w:ascii="仿宋" w:eastAsia="仿宋" w:hAnsi="仿宋"/>
                <w:sz w:val="28"/>
                <w:szCs w:val="28"/>
              </w:rPr>
            </w:pPr>
          </w:p>
        </w:tc>
        <w:tc>
          <w:tcPr>
            <w:tcW w:w="1072" w:type="pct"/>
            <w:vAlign w:val="center"/>
          </w:tcPr>
          <w:p w14:paraId="6568CF25" w14:textId="77777777" w:rsidR="00FE48C7" w:rsidRPr="009A6161" w:rsidRDefault="00FE48C7" w:rsidP="009A6161">
            <w:pPr>
              <w:spacing w:line="560" w:lineRule="exact"/>
              <w:ind w:right="320"/>
              <w:jc w:val="center"/>
              <w:rPr>
                <w:rFonts w:ascii="仿宋" w:eastAsia="仿宋" w:hAnsi="仿宋"/>
                <w:sz w:val="28"/>
                <w:szCs w:val="28"/>
              </w:rPr>
            </w:pPr>
          </w:p>
        </w:tc>
      </w:tr>
    </w:tbl>
    <w:p w14:paraId="7C157A09" w14:textId="19BD4C3E" w:rsidR="008C7FCF" w:rsidRDefault="008C7FCF" w:rsidP="008C7FCF">
      <w:pPr>
        <w:spacing w:line="560" w:lineRule="exact"/>
        <w:ind w:right="320" w:firstLineChars="300" w:firstLine="960"/>
        <w:rPr>
          <w:rFonts w:ascii="黑体" w:eastAsia="黑体" w:hAnsi="黑体"/>
          <w:sz w:val="32"/>
          <w:szCs w:val="32"/>
        </w:rPr>
      </w:pPr>
    </w:p>
    <w:p w14:paraId="0E22991B" w14:textId="77777777" w:rsidR="008B7B03" w:rsidRDefault="008B7B03" w:rsidP="008C7FCF">
      <w:pPr>
        <w:spacing w:line="560" w:lineRule="exact"/>
        <w:ind w:right="320" w:firstLineChars="300" w:firstLine="960"/>
        <w:rPr>
          <w:rFonts w:ascii="黑体" w:eastAsia="黑体" w:hAnsi="黑体" w:hint="eastAsia"/>
          <w:sz w:val="32"/>
          <w:szCs w:val="32"/>
        </w:rPr>
      </w:pPr>
    </w:p>
    <w:p w14:paraId="326515EC" w14:textId="68BF06F1" w:rsidR="008B7B03" w:rsidRPr="008C7FCF" w:rsidRDefault="008B7B03" w:rsidP="008B7B03">
      <w:pPr>
        <w:spacing w:line="560" w:lineRule="exact"/>
        <w:ind w:right="318" w:firstLineChars="200" w:firstLine="640"/>
        <w:rPr>
          <w:rFonts w:ascii="黑体" w:eastAsia="黑体" w:hAnsi="黑体" w:hint="eastAsia"/>
          <w:sz w:val="32"/>
          <w:szCs w:val="32"/>
        </w:rPr>
      </w:pPr>
      <w:r>
        <w:rPr>
          <w:rFonts w:ascii="黑体" w:eastAsia="黑体" w:hAnsi="黑体" w:hint="eastAsia"/>
          <w:sz w:val="32"/>
          <w:szCs w:val="32"/>
        </w:rPr>
        <w:t>开票信息：</w:t>
      </w:r>
      <w:bookmarkStart w:id="0" w:name="_GoBack"/>
      <w:bookmarkEnd w:id="0"/>
    </w:p>
    <w:sectPr w:rsidR="008B7B03" w:rsidRPr="008C7FCF" w:rsidSect="00DA161A">
      <w:footerReference w:type="default" r:id="rId8"/>
      <w:pgSz w:w="11906" w:h="16838"/>
      <w:pgMar w:top="1440"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4555" w14:textId="77777777" w:rsidR="009339FC" w:rsidRDefault="009339FC" w:rsidP="00FF6E44">
      <w:r>
        <w:separator/>
      </w:r>
    </w:p>
  </w:endnote>
  <w:endnote w:type="continuationSeparator" w:id="0">
    <w:p w14:paraId="28AFD6B0" w14:textId="77777777" w:rsidR="009339FC" w:rsidRDefault="009339FC" w:rsidP="00FF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249856"/>
      <w:docPartObj>
        <w:docPartGallery w:val="Page Numbers (Bottom of Page)"/>
        <w:docPartUnique/>
      </w:docPartObj>
    </w:sdtPr>
    <w:sdtEndPr/>
    <w:sdtContent>
      <w:sdt>
        <w:sdtPr>
          <w:id w:val="1728636285"/>
          <w:docPartObj>
            <w:docPartGallery w:val="Page Numbers (Top of Page)"/>
            <w:docPartUnique/>
          </w:docPartObj>
        </w:sdtPr>
        <w:sdtEndPr/>
        <w:sdtContent>
          <w:p w14:paraId="1C164FD2" w14:textId="7EC53E80" w:rsidR="00F85628" w:rsidRDefault="00F8562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A7865F6" w14:textId="77777777" w:rsidR="00F85628" w:rsidRDefault="00F856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6039E" w14:textId="77777777" w:rsidR="009339FC" w:rsidRDefault="009339FC" w:rsidP="00FF6E44">
      <w:r>
        <w:separator/>
      </w:r>
    </w:p>
  </w:footnote>
  <w:footnote w:type="continuationSeparator" w:id="0">
    <w:p w14:paraId="4AD9D51B" w14:textId="77777777" w:rsidR="009339FC" w:rsidRDefault="009339FC" w:rsidP="00FF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F1C80"/>
    <w:multiLevelType w:val="hybridMultilevel"/>
    <w:tmpl w:val="0AA843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B6"/>
    <w:rsid w:val="00003672"/>
    <w:rsid w:val="00007D27"/>
    <w:rsid w:val="000174DE"/>
    <w:rsid w:val="000235F4"/>
    <w:rsid w:val="00027D1B"/>
    <w:rsid w:val="00041F2D"/>
    <w:rsid w:val="00070034"/>
    <w:rsid w:val="00070D78"/>
    <w:rsid w:val="000738FE"/>
    <w:rsid w:val="00085030"/>
    <w:rsid w:val="0009509C"/>
    <w:rsid w:val="000B2566"/>
    <w:rsid w:val="000B64B6"/>
    <w:rsid w:val="000C38A2"/>
    <w:rsid w:val="000C55CB"/>
    <w:rsid w:val="000C770F"/>
    <w:rsid w:val="000E7315"/>
    <w:rsid w:val="000F0911"/>
    <w:rsid w:val="0011163E"/>
    <w:rsid w:val="00112180"/>
    <w:rsid w:val="0011368E"/>
    <w:rsid w:val="00117E26"/>
    <w:rsid w:val="00120E62"/>
    <w:rsid w:val="00126585"/>
    <w:rsid w:val="00140603"/>
    <w:rsid w:val="00141847"/>
    <w:rsid w:val="00141D68"/>
    <w:rsid w:val="00164ADF"/>
    <w:rsid w:val="0017432E"/>
    <w:rsid w:val="00184F0E"/>
    <w:rsid w:val="00192A8C"/>
    <w:rsid w:val="00195216"/>
    <w:rsid w:val="001A0622"/>
    <w:rsid w:val="001A7C4A"/>
    <w:rsid w:val="001B5328"/>
    <w:rsid w:val="001C203F"/>
    <w:rsid w:val="001C58C6"/>
    <w:rsid w:val="001D380E"/>
    <w:rsid w:val="001D41DA"/>
    <w:rsid w:val="001E3948"/>
    <w:rsid w:val="001F1F31"/>
    <w:rsid w:val="001F3814"/>
    <w:rsid w:val="00200E9B"/>
    <w:rsid w:val="0020142E"/>
    <w:rsid w:val="002103FF"/>
    <w:rsid w:val="002129D3"/>
    <w:rsid w:val="00256F1E"/>
    <w:rsid w:val="00272E90"/>
    <w:rsid w:val="002A5C81"/>
    <w:rsid w:val="002C5370"/>
    <w:rsid w:val="002D44C2"/>
    <w:rsid w:val="002E3B2B"/>
    <w:rsid w:val="003009B5"/>
    <w:rsid w:val="00317E15"/>
    <w:rsid w:val="00322B59"/>
    <w:rsid w:val="00335968"/>
    <w:rsid w:val="003432B1"/>
    <w:rsid w:val="00353627"/>
    <w:rsid w:val="00357C13"/>
    <w:rsid w:val="00360B4B"/>
    <w:rsid w:val="00362EA2"/>
    <w:rsid w:val="00392754"/>
    <w:rsid w:val="00395508"/>
    <w:rsid w:val="003D11D3"/>
    <w:rsid w:val="00406C55"/>
    <w:rsid w:val="00422F54"/>
    <w:rsid w:val="00423E46"/>
    <w:rsid w:val="00425380"/>
    <w:rsid w:val="00430A97"/>
    <w:rsid w:val="0043375D"/>
    <w:rsid w:val="0044281F"/>
    <w:rsid w:val="004540D0"/>
    <w:rsid w:val="00464E9D"/>
    <w:rsid w:val="00474E60"/>
    <w:rsid w:val="004944F6"/>
    <w:rsid w:val="00497645"/>
    <w:rsid w:val="004A3001"/>
    <w:rsid w:val="004A4DB1"/>
    <w:rsid w:val="004B2EEE"/>
    <w:rsid w:val="004B6835"/>
    <w:rsid w:val="004C27DE"/>
    <w:rsid w:val="004D246C"/>
    <w:rsid w:val="004D396C"/>
    <w:rsid w:val="004D3EB5"/>
    <w:rsid w:val="004E3557"/>
    <w:rsid w:val="004F0DA7"/>
    <w:rsid w:val="005137CB"/>
    <w:rsid w:val="00530732"/>
    <w:rsid w:val="00531678"/>
    <w:rsid w:val="0054194C"/>
    <w:rsid w:val="00551787"/>
    <w:rsid w:val="00564978"/>
    <w:rsid w:val="005742A2"/>
    <w:rsid w:val="00577A0A"/>
    <w:rsid w:val="005A016F"/>
    <w:rsid w:val="005A5469"/>
    <w:rsid w:val="005B3F2B"/>
    <w:rsid w:val="005C5055"/>
    <w:rsid w:val="005C6AC6"/>
    <w:rsid w:val="005C6E8B"/>
    <w:rsid w:val="005C7CEF"/>
    <w:rsid w:val="005D4135"/>
    <w:rsid w:val="005F7504"/>
    <w:rsid w:val="005F7FFD"/>
    <w:rsid w:val="00610C43"/>
    <w:rsid w:val="00615D5C"/>
    <w:rsid w:val="0061718F"/>
    <w:rsid w:val="00657FD0"/>
    <w:rsid w:val="00662795"/>
    <w:rsid w:val="0067041C"/>
    <w:rsid w:val="00673312"/>
    <w:rsid w:val="00686A7E"/>
    <w:rsid w:val="00692E6C"/>
    <w:rsid w:val="006A0786"/>
    <w:rsid w:val="006A14B6"/>
    <w:rsid w:val="006A5A5E"/>
    <w:rsid w:val="006A61B6"/>
    <w:rsid w:val="006B4F1B"/>
    <w:rsid w:val="006C1935"/>
    <w:rsid w:val="006E3626"/>
    <w:rsid w:val="006E3F2B"/>
    <w:rsid w:val="006E4F60"/>
    <w:rsid w:val="006F17F7"/>
    <w:rsid w:val="00706B3D"/>
    <w:rsid w:val="007308A0"/>
    <w:rsid w:val="0073753C"/>
    <w:rsid w:val="007404E3"/>
    <w:rsid w:val="00760C7C"/>
    <w:rsid w:val="0076421D"/>
    <w:rsid w:val="007646B3"/>
    <w:rsid w:val="007671CA"/>
    <w:rsid w:val="0077335D"/>
    <w:rsid w:val="00784185"/>
    <w:rsid w:val="0078562A"/>
    <w:rsid w:val="00787484"/>
    <w:rsid w:val="00790E74"/>
    <w:rsid w:val="00794D2F"/>
    <w:rsid w:val="007A5ACB"/>
    <w:rsid w:val="007A7266"/>
    <w:rsid w:val="007A785C"/>
    <w:rsid w:val="007B22FF"/>
    <w:rsid w:val="007C22C4"/>
    <w:rsid w:val="007D1FC8"/>
    <w:rsid w:val="007D23BC"/>
    <w:rsid w:val="007D7969"/>
    <w:rsid w:val="007F443C"/>
    <w:rsid w:val="007F4588"/>
    <w:rsid w:val="007F6576"/>
    <w:rsid w:val="00800B91"/>
    <w:rsid w:val="00802B8C"/>
    <w:rsid w:val="00806253"/>
    <w:rsid w:val="00820816"/>
    <w:rsid w:val="008321CF"/>
    <w:rsid w:val="0083628B"/>
    <w:rsid w:val="00840DEB"/>
    <w:rsid w:val="008474B6"/>
    <w:rsid w:val="008577B4"/>
    <w:rsid w:val="008755D1"/>
    <w:rsid w:val="0087747E"/>
    <w:rsid w:val="0088195E"/>
    <w:rsid w:val="008919A0"/>
    <w:rsid w:val="008A21AB"/>
    <w:rsid w:val="008A2B00"/>
    <w:rsid w:val="008B7B03"/>
    <w:rsid w:val="008C3695"/>
    <w:rsid w:val="008C7556"/>
    <w:rsid w:val="008C7FCF"/>
    <w:rsid w:val="008D7E87"/>
    <w:rsid w:val="008E4FEF"/>
    <w:rsid w:val="008F01E9"/>
    <w:rsid w:val="009059A0"/>
    <w:rsid w:val="00907679"/>
    <w:rsid w:val="009330D1"/>
    <w:rsid w:val="009339FC"/>
    <w:rsid w:val="00952EF1"/>
    <w:rsid w:val="009549F8"/>
    <w:rsid w:val="00963053"/>
    <w:rsid w:val="009637EC"/>
    <w:rsid w:val="0096517A"/>
    <w:rsid w:val="00966855"/>
    <w:rsid w:val="009767C2"/>
    <w:rsid w:val="009767CB"/>
    <w:rsid w:val="009815BF"/>
    <w:rsid w:val="00990164"/>
    <w:rsid w:val="00992F08"/>
    <w:rsid w:val="009964DD"/>
    <w:rsid w:val="009A6161"/>
    <w:rsid w:val="009B5A47"/>
    <w:rsid w:val="009C5F31"/>
    <w:rsid w:val="009C7665"/>
    <w:rsid w:val="009D55A3"/>
    <w:rsid w:val="009D5718"/>
    <w:rsid w:val="009E2B70"/>
    <w:rsid w:val="00A02342"/>
    <w:rsid w:val="00A049AD"/>
    <w:rsid w:val="00A1768B"/>
    <w:rsid w:val="00A23CAA"/>
    <w:rsid w:val="00A44255"/>
    <w:rsid w:val="00A66F3F"/>
    <w:rsid w:val="00A972FF"/>
    <w:rsid w:val="00AB0B8A"/>
    <w:rsid w:val="00AB1572"/>
    <w:rsid w:val="00AD5BD5"/>
    <w:rsid w:val="00AE1B28"/>
    <w:rsid w:val="00AE43AC"/>
    <w:rsid w:val="00B0163F"/>
    <w:rsid w:val="00B0272D"/>
    <w:rsid w:val="00B03876"/>
    <w:rsid w:val="00B06011"/>
    <w:rsid w:val="00B12A71"/>
    <w:rsid w:val="00B21468"/>
    <w:rsid w:val="00B24919"/>
    <w:rsid w:val="00B249D4"/>
    <w:rsid w:val="00B33AF9"/>
    <w:rsid w:val="00B349A3"/>
    <w:rsid w:val="00B41421"/>
    <w:rsid w:val="00B650B8"/>
    <w:rsid w:val="00B7467D"/>
    <w:rsid w:val="00B90AB7"/>
    <w:rsid w:val="00BD0FED"/>
    <w:rsid w:val="00BF5786"/>
    <w:rsid w:val="00BF6658"/>
    <w:rsid w:val="00C23667"/>
    <w:rsid w:val="00C24B6C"/>
    <w:rsid w:val="00C37BF7"/>
    <w:rsid w:val="00C46BCB"/>
    <w:rsid w:val="00C50A35"/>
    <w:rsid w:val="00C610E7"/>
    <w:rsid w:val="00C671F8"/>
    <w:rsid w:val="00C73AC7"/>
    <w:rsid w:val="00C810D8"/>
    <w:rsid w:val="00CA2B49"/>
    <w:rsid w:val="00CB0273"/>
    <w:rsid w:val="00CB5346"/>
    <w:rsid w:val="00CB7410"/>
    <w:rsid w:val="00CC0D07"/>
    <w:rsid w:val="00CC39B2"/>
    <w:rsid w:val="00CC4776"/>
    <w:rsid w:val="00CD3B68"/>
    <w:rsid w:val="00CE09AC"/>
    <w:rsid w:val="00CE242E"/>
    <w:rsid w:val="00D141C4"/>
    <w:rsid w:val="00D17221"/>
    <w:rsid w:val="00D42B71"/>
    <w:rsid w:val="00D42DD1"/>
    <w:rsid w:val="00D43E5C"/>
    <w:rsid w:val="00D74717"/>
    <w:rsid w:val="00D9143A"/>
    <w:rsid w:val="00DA161A"/>
    <w:rsid w:val="00DA3D0F"/>
    <w:rsid w:val="00DB6E38"/>
    <w:rsid w:val="00DC40A0"/>
    <w:rsid w:val="00DF31AF"/>
    <w:rsid w:val="00DF5777"/>
    <w:rsid w:val="00E00D3A"/>
    <w:rsid w:val="00E31D19"/>
    <w:rsid w:val="00E33384"/>
    <w:rsid w:val="00E44D20"/>
    <w:rsid w:val="00E527C5"/>
    <w:rsid w:val="00E71980"/>
    <w:rsid w:val="00E84E4E"/>
    <w:rsid w:val="00E91BAB"/>
    <w:rsid w:val="00E962F1"/>
    <w:rsid w:val="00EC479D"/>
    <w:rsid w:val="00ED105C"/>
    <w:rsid w:val="00ED1F51"/>
    <w:rsid w:val="00ED4734"/>
    <w:rsid w:val="00EE240D"/>
    <w:rsid w:val="00EF2838"/>
    <w:rsid w:val="00EF49D7"/>
    <w:rsid w:val="00F16244"/>
    <w:rsid w:val="00F2095D"/>
    <w:rsid w:val="00F31670"/>
    <w:rsid w:val="00F32154"/>
    <w:rsid w:val="00F6140C"/>
    <w:rsid w:val="00F61922"/>
    <w:rsid w:val="00F679B7"/>
    <w:rsid w:val="00F7423B"/>
    <w:rsid w:val="00F8472C"/>
    <w:rsid w:val="00F85628"/>
    <w:rsid w:val="00F96580"/>
    <w:rsid w:val="00FD6C83"/>
    <w:rsid w:val="00FE48C7"/>
    <w:rsid w:val="00FF0474"/>
    <w:rsid w:val="00FF3B79"/>
    <w:rsid w:val="00FF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D8C4E"/>
  <w15:chartTrackingRefBased/>
  <w15:docId w15:val="{AF14FEE0-6C8A-455B-B808-B52C6BAC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6161"/>
    <w:pPr>
      <w:ind w:firstLineChars="200" w:firstLine="420"/>
    </w:pPr>
  </w:style>
  <w:style w:type="paragraph" w:styleId="a5">
    <w:name w:val="header"/>
    <w:basedOn w:val="a"/>
    <w:link w:val="a6"/>
    <w:uiPriority w:val="99"/>
    <w:unhideWhenUsed/>
    <w:rsid w:val="00FF6E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F6E44"/>
    <w:rPr>
      <w:sz w:val="18"/>
      <w:szCs w:val="18"/>
    </w:rPr>
  </w:style>
  <w:style w:type="paragraph" w:styleId="a7">
    <w:name w:val="footer"/>
    <w:basedOn w:val="a"/>
    <w:link w:val="a8"/>
    <w:uiPriority w:val="99"/>
    <w:unhideWhenUsed/>
    <w:rsid w:val="00FF6E44"/>
    <w:pPr>
      <w:tabs>
        <w:tab w:val="center" w:pos="4153"/>
        <w:tab w:val="right" w:pos="8306"/>
      </w:tabs>
      <w:snapToGrid w:val="0"/>
      <w:jc w:val="left"/>
    </w:pPr>
    <w:rPr>
      <w:sz w:val="18"/>
      <w:szCs w:val="18"/>
    </w:rPr>
  </w:style>
  <w:style w:type="character" w:customStyle="1" w:styleId="a8">
    <w:name w:val="页脚 字符"/>
    <w:basedOn w:val="a0"/>
    <w:link w:val="a7"/>
    <w:uiPriority w:val="99"/>
    <w:rsid w:val="00FF6E44"/>
    <w:rPr>
      <w:sz w:val="18"/>
      <w:szCs w:val="18"/>
    </w:rPr>
  </w:style>
  <w:style w:type="paragraph" w:styleId="a9">
    <w:name w:val="Balloon Text"/>
    <w:basedOn w:val="a"/>
    <w:link w:val="aa"/>
    <w:uiPriority w:val="99"/>
    <w:semiHidden/>
    <w:unhideWhenUsed/>
    <w:rsid w:val="009059A0"/>
    <w:rPr>
      <w:sz w:val="18"/>
      <w:szCs w:val="18"/>
    </w:rPr>
  </w:style>
  <w:style w:type="character" w:customStyle="1" w:styleId="aa">
    <w:name w:val="批注框文本 字符"/>
    <w:basedOn w:val="a0"/>
    <w:link w:val="a9"/>
    <w:uiPriority w:val="99"/>
    <w:semiHidden/>
    <w:rsid w:val="00905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6DAE-61EE-4BD8-8166-EC893D9A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1489</cp:revision>
  <cp:lastPrinted>2023-03-06T01:10:00Z</cp:lastPrinted>
  <dcterms:created xsi:type="dcterms:W3CDTF">2023-03-05T02:45:00Z</dcterms:created>
  <dcterms:modified xsi:type="dcterms:W3CDTF">2023-03-06T02:31:00Z</dcterms:modified>
</cp:coreProperties>
</file>